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1D1D" w14:textId="77777777" w:rsidR="00E77897" w:rsidRDefault="00E30361" w:rsidP="00E77897">
      <w:pPr>
        <w:autoSpaceDE w:val="0"/>
        <w:autoSpaceDN w:val="0"/>
        <w:adjustRightInd w:val="0"/>
        <w:spacing w:beforeLines="240" w:before="576" w:afterLines="240" w:after="576"/>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4FB9AD23" w14:textId="77777777" w:rsidR="00E77897" w:rsidRPr="006830AC" w:rsidRDefault="00E77897" w:rsidP="00321BCC">
      <w:pPr>
        <w:autoSpaceDE w:val="0"/>
        <w:autoSpaceDN w:val="0"/>
        <w:adjustRightInd w:val="0"/>
        <w:spacing w:beforeLines="240" w:before="576" w:afterLines="240" w:after="576"/>
        <w:ind w:firstLine="0"/>
        <w:contextualSpacing/>
        <w:jc w:val="both"/>
        <w:rPr>
          <w:sz w:val="22"/>
          <w:szCs w:val="22"/>
        </w:rPr>
      </w:pPr>
    </w:p>
    <w:p w14:paraId="2133FC1F" w14:textId="77777777" w:rsidR="000F367D" w:rsidRPr="006830AC" w:rsidRDefault="000F367D" w:rsidP="00321BCC">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625BF405" w14:textId="77777777" w:rsidR="000F367D" w:rsidRPr="006830AC" w:rsidRDefault="000F367D" w:rsidP="00321BCC">
      <w:pPr>
        <w:autoSpaceDE w:val="0"/>
        <w:autoSpaceDN w:val="0"/>
        <w:adjustRightInd w:val="0"/>
        <w:spacing w:beforeLines="240" w:before="576" w:afterLines="240" w:after="576"/>
        <w:ind w:firstLine="0"/>
        <w:contextualSpacing/>
        <w:jc w:val="both"/>
        <w:rPr>
          <w:sz w:val="22"/>
          <w:szCs w:val="22"/>
        </w:rPr>
      </w:pPr>
    </w:p>
    <w:p w14:paraId="7CAD5DF2" w14:textId="6499313B" w:rsidR="00E23215" w:rsidRDefault="004E1992" w:rsidP="00E77897">
      <w:pPr>
        <w:autoSpaceDE w:val="0"/>
        <w:autoSpaceDN w:val="0"/>
        <w:adjustRightInd w:val="0"/>
        <w:spacing w:beforeLines="240" w:before="576" w:afterLines="240" w:after="576"/>
        <w:ind w:firstLine="0"/>
        <w:contextualSpacing/>
        <w:jc w:val="center"/>
        <w:rPr>
          <w:b/>
          <w:sz w:val="22"/>
        </w:rPr>
      </w:pPr>
      <w:r>
        <w:rPr>
          <w:b/>
          <w:sz w:val="22"/>
        </w:rPr>
        <w:t>NEOPENDA, PBC</w:t>
      </w:r>
    </w:p>
    <w:p w14:paraId="21FA0FF7" w14:textId="77777777" w:rsidR="00E77897" w:rsidRPr="006830AC" w:rsidRDefault="00E77897" w:rsidP="00321BCC">
      <w:pPr>
        <w:autoSpaceDE w:val="0"/>
        <w:autoSpaceDN w:val="0"/>
        <w:adjustRightInd w:val="0"/>
        <w:spacing w:beforeLines="240" w:before="576" w:afterLines="240" w:after="576"/>
        <w:ind w:firstLine="0"/>
        <w:contextualSpacing/>
        <w:jc w:val="center"/>
        <w:rPr>
          <w:sz w:val="22"/>
          <w:szCs w:val="22"/>
        </w:rPr>
      </w:pPr>
    </w:p>
    <w:p w14:paraId="114344BC" w14:textId="77777777" w:rsidR="00E77897" w:rsidRDefault="0036367C" w:rsidP="00E77897">
      <w:pPr>
        <w:autoSpaceDE w:val="0"/>
        <w:autoSpaceDN w:val="0"/>
        <w:adjustRightInd w:val="0"/>
        <w:spacing w:beforeLines="240" w:before="576" w:afterLines="240" w:after="576"/>
        <w:ind w:firstLine="0"/>
        <w:contextualSpacing/>
        <w:jc w:val="center"/>
        <w:outlineLvl w:val="0"/>
        <w:rPr>
          <w:b/>
          <w:sz w:val="22"/>
          <w:szCs w:val="22"/>
        </w:rPr>
      </w:pPr>
      <w:r w:rsidRPr="006830AC">
        <w:rPr>
          <w:b/>
          <w:sz w:val="22"/>
          <w:szCs w:val="22"/>
        </w:rPr>
        <w:t>C</w:t>
      </w:r>
      <w:r>
        <w:rPr>
          <w:b/>
          <w:sz w:val="22"/>
          <w:szCs w:val="22"/>
        </w:rPr>
        <w:t>rowd</w:t>
      </w:r>
      <w:r w:rsidRPr="006830AC">
        <w:rPr>
          <w:b/>
          <w:sz w:val="22"/>
          <w:szCs w:val="22"/>
        </w:rPr>
        <w:t xml:space="preserve"> </w:t>
      </w:r>
      <w:r w:rsidR="005F0A92" w:rsidRPr="006830AC">
        <w:rPr>
          <w:b/>
          <w:sz w:val="22"/>
          <w:szCs w:val="22"/>
        </w:rPr>
        <w:t>SAFE</w:t>
      </w:r>
    </w:p>
    <w:p w14:paraId="5CB09725" w14:textId="77777777" w:rsidR="00E77897"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7DA33EC7" w14:textId="51033A76" w:rsidR="00E23215" w:rsidRDefault="00E77897"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Series 201</w:t>
      </w:r>
      <w:r w:rsidR="004E1992">
        <w:rPr>
          <w:b/>
          <w:sz w:val="22"/>
          <w:szCs w:val="22"/>
        </w:rPr>
        <w:t>8</w:t>
      </w:r>
      <w:r w:rsidR="00843FC4" w:rsidRPr="006830AC">
        <w:rPr>
          <w:b/>
          <w:sz w:val="22"/>
          <w:szCs w:val="22"/>
        </w:rPr>
        <w:t xml:space="preserve"> </w:t>
      </w:r>
    </w:p>
    <w:p w14:paraId="7AAC5E69" w14:textId="77777777" w:rsidR="00E77897" w:rsidRPr="006830AC"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41AEE7BE" w14:textId="77777777" w:rsidR="00E23215" w:rsidRPr="006830AC" w:rsidRDefault="00E05C7D" w:rsidP="00321BCC">
      <w:pPr>
        <w:autoSpaceDE w:val="0"/>
        <w:autoSpaceDN w:val="0"/>
        <w:adjustRightInd w:val="0"/>
        <w:spacing w:beforeLines="240" w:before="576" w:afterLines="240" w:after="576"/>
        <w:ind w:firstLine="0"/>
        <w:contextualSpacing/>
        <w:jc w:val="center"/>
        <w:outlineLvl w:val="0"/>
        <w:rPr>
          <w:b/>
          <w:sz w:val="22"/>
          <w:szCs w:val="22"/>
        </w:rPr>
      </w:pPr>
      <w:r w:rsidRPr="006830AC">
        <w:rPr>
          <w:b/>
          <w:sz w:val="22"/>
          <w:szCs w:val="22"/>
        </w:rPr>
        <w:t>(</w:t>
      </w:r>
      <w:r w:rsidR="005714A0" w:rsidRPr="006830AC">
        <w:rPr>
          <w:b/>
          <w:sz w:val="22"/>
          <w:szCs w:val="22"/>
        </w:rPr>
        <w:t xml:space="preserve">Crowdfunding </w:t>
      </w:r>
      <w:r w:rsidRPr="006830AC">
        <w:rPr>
          <w:b/>
          <w:sz w:val="22"/>
          <w:szCs w:val="22"/>
        </w:rPr>
        <w:t>Simple Agreement for Future Equity)</w:t>
      </w:r>
    </w:p>
    <w:p w14:paraId="6DFD38C4" w14:textId="7A1A0658" w:rsidR="00BD4B21" w:rsidRDefault="00AF1458" w:rsidP="00E77897">
      <w:pPr>
        <w:autoSpaceDE w:val="0"/>
        <w:autoSpaceDN w:val="0"/>
        <w:adjustRightInd w:val="0"/>
        <w:spacing w:beforeLines="240" w:before="576" w:afterLines="240" w:after="576"/>
        <w:contextualSpacing/>
        <w:jc w:val="both"/>
        <w:rPr>
          <w:sz w:val="22"/>
          <w:szCs w:val="22"/>
        </w:rPr>
      </w:pPr>
      <w:r w:rsidRPr="006830AC">
        <w:rPr>
          <w:sz w:val="22"/>
          <w:szCs w:val="22"/>
        </w:rPr>
        <w:t>THIS CERTIFIES THAT</w:t>
      </w:r>
      <w:r w:rsidR="009815CF" w:rsidRPr="006830AC">
        <w:rPr>
          <w:sz w:val="22"/>
          <w:szCs w:val="22"/>
        </w:rPr>
        <w:t xml:space="preserve"> in exchange for </w:t>
      </w:r>
      <w:r w:rsidR="00D2656D" w:rsidRPr="006830AC">
        <w:rPr>
          <w:sz w:val="22"/>
          <w:szCs w:val="22"/>
        </w:rPr>
        <w:t xml:space="preserve">the payment by </w:t>
      </w:r>
      <w:r w:rsidR="00BB513E">
        <w:rPr>
          <w:sz w:val="22"/>
        </w:rPr>
        <w:t>$</w:t>
      </w:r>
      <w:proofErr w:type="spellStart"/>
      <w:r w:rsidR="00BB513E">
        <w:rPr>
          <w:sz w:val="22"/>
        </w:rPr>
        <w:t>investor_name</w:t>
      </w:r>
      <w:proofErr w:type="spellEnd"/>
      <w:r w:rsidR="00BB513E">
        <w:rPr>
          <w:sz w:val="22"/>
        </w:rPr>
        <w:t>$</w:t>
      </w:r>
      <w:r w:rsidR="00D2656D" w:rsidRPr="006830AC">
        <w:rPr>
          <w:sz w:val="22"/>
          <w:szCs w:val="22"/>
        </w:rPr>
        <w:t xml:space="preserve"> (the “</w:t>
      </w:r>
      <w:r w:rsidR="00D2656D" w:rsidRPr="006830AC">
        <w:rPr>
          <w:b/>
          <w:sz w:val="22"/>
          <w:szCs w:val="22"/>
        </w:rPr>
        <w:t>Investor</w:t>
      </w:r>
      <w:r w:rsidR="00D2656D" w:rsidRPr="006830AC">
        <w:rPr>
          <w:sz w:val="22"/>
          <w:szCs w:val="22"/>
        </w:rPr>
        <w:t>”</w:t>
      </w:r>
      <w:r w:rsidR="0036367C">
        <w:rPr>
          <w:sz w:val="22"/>
          <w:szCs w:val="22"/>
        </w:rPr>
        <w:t xml:space="preserve">, and together with all other </w:t>
      </w:r>
      <w:r w:rsidR="00E77897" w:rsidRPr="00321BCC">
        <w:rPr>
          <w:bCs/>
          <w:sz w:val="22"/>
          <w:szCs w:val="22"/>
        </w:rPr>
        <w:t>Series 201</w:t>
      </w:r>
      <w:r w:rsidR="004E1992">
        <w:rPr>
          <w:bCs/>
          <w:sz w:val="22"/>
          <w:szCs w:val="22"/>
        </w:rPr>
        <w:t>8</w:t>
      </w:r>
      <w:r w:rsidR="00E77897" w:rsidRPr="00E77897">
        <w:rPr>
          <w:b/>
          <w:sz w:val="22"/>
          <w:szCs w:val="22"/>
        </w:rPr>
        <w:t xml:space="preserve"> </w:t>
      </w:r>
      <w:r w:rsidR="0036367C">
        <w:rPr>
          <w:sz w:val="22"/>
          <w:szCs w:val="22"/>
        </w:rPr>
        <w:t xml:space="preserve">Crowd </w:t>
      </w:r>
      <w:r w:rsidR="00AE04DE">
        <w:rPr>
          <w:sz w:val="22"/>
          <w:szCs w:val="22"/>
        </w:rPr>
        <w:t>SAFE</w:t>
      </w:r>
      <w:r w:rsidR="0036367C">
        <w:rPr>
          <w:sz w:val="22"/>
          <w:szCs w:val="22"/>
        </w:rPr>
        <w:t xml:space="preserve"> holders, “</w:t>
      </w:r>
      <w:r w:rsidR="0036367C">
        <w:rPr>
          <w:b/>
          <w:bCs/>
          <w:sz w:val="22"/>
          <w:szCs w:val="22"/>
        </w:rPr>
        <w:t>Investors</w:t>
      </w:r>
      <w:r w:rsidR="0036367C">
        <w:rPr>
          <w:sz w:val="22"/>
          <w:szCs w:val="22"/>
        </w:rPr>
        <w:t>”</w:t>
      </w:r>
      <w:r w:rsidR="00D2656D" w:rsidRPr="006830AC">
        <w:rPr>
          <w:sz w:val="22"/>
          <w:szCs w:val="22"/>
        </w:rPr>
        <w:t>) of</w:t>
      </w:r>
      <w:r w:rsidR="009815CF" w:rsidRPr="006830AC">
        <w:rPr>
          <w:sz w:val="22"/>
          <w:szCs w:val="22"/>
        </w:rPr>
        <w:t xml:space="preserve"> </w:t>
      </w:r>
      <w:r w:rsidR="008B743B" w:rsidRPr="006830AC">
        <w:rPr>
          <w:sz w:val="22"/>
          <w:szCs w:val="22"/>
        </w:rPr>
        <w:t>$</w:t>
      </w:r>
      <w:r w:rsidR="00E80AAA">
        <w:rPr>
          <w:sz w:val="22"/>
          <w:szCs w:val="22"/>
        </w:rPr>
        <w:t>$</w:t>
      </w:r>
      <w:proofErr w:type="spellStart"/>
      <w:r w:rsidR="00E80AAA">
        <w:rPr>
          <w:sz w:val="22"/>
          <w:szCs w:val="22"/>
        </w:rPr>
        <w:t>investment_amount</w:t>
      </w:r>
      <w:proofErr w:type="spellEnd"/>
      <w:r w:rsidR="00E80AAA">
        <w:rPr>
          <w:sz w:val="22"/>
          <w:szCs w:val="22"/>
        </w:rPr>
        <w:t>$</w:t>
      </w:r>
      <w:r w:rsidR="009815CF" w:rsidRPr="006830AC">
        <w:rPr>
          <w:sz w:val="22"/>
          <w:szCs w:val="22"/>
        </w:rPr>
        <w:t xml:space="preserve"> (the “</w:t>
      </w:r>
      <w:r w:rsidR="009815CF" w:rsidRPr="006830AC">
        <w:rPr>
          <w:b/>
          <w:sz w:val="22"/>
          <w:szCs w:val="22"/>
        </w:rPr>
        <w:t>Purchase Amount</w:t>
      </w:r>
      <w:r w:rsidR="009815CF" w:rsidRPr="006830AC">
        <w:rPr>
          <w:sz w:val="22"/>
          <w:szCs w:val="22"/>
        </w:rPr>
        <w:t>”)</w:t>
      </w:r>
      <w:r w:rsidR="00926BE7" w:rsidRPr="006830AC">
        <w:rPr>
          <w:sz w:val="22"/>
          <w:szCs w:val="22"/>
        </w:rPr>
        <w:t xml:space="preserve"> on or about </w:t>
      </w:r>
      <w:r w:rsidR="00E80AAA">
        <w:rPr>
          <w:sz w:val="22"/>
        </w:rPr>
        <w:t>$</w:t>
      </w:r>
      <w:proofErr w:type="spellStart"/>
      <w:r w:rsidR="00E80AAA">
        <w:rPr>
          <w:sz w:val="22"/>
        </w:rPr>
        <w:t>crowd_safe_date</w:t>
      </w:r>
      <w:proofErr w:type="spellEnd"/>
      <w:r w:rsidR="00E80AAA">
        <w:rPr>
          <w:sz w:val="22"/>
        </w:rPr>
        <w:t>$</w:t>
      </w:r>
      <w:r w:rsidR="00D2656D" w:rsidRPr="006830AC">
        <w:rPr>
          <w:sz w:val="22"/>
          <w:szCs w:val="22"/>
        </w:rPr>
        <w:t>,</w:t>
      </w:r>
      <w:r w:rsidR="00B0749F" w:rsidRPr="006830AC">
        <w:rPr>
          <w:sz w:val="22"/>
          <w:szCs w:val="22"/>
        </w:rPr>
        <w:t xml:space="preserve"> </w:t>
      </w:r>
      <w:proofErr w:type="spellStart"/>
      <w:r w:rsidR="004E1992">
        <w:rPr>
          <w:sz w:val="22"/>
          <w:szCs w:val="22"/>
        </w:rPr>
        <w:t>Neopenda</w:t>
      </w:r>
      <w:proofErr w:type="spellEnd"/>
      <w:r w:rsidR="004E1992">
        <w:rPr>
          <w:sz w:val="22"/>
          <w:szCs w:val="22"/>
        </w:rPr>
        <w:t xml:space="preserve"> PBC</w:t>
      </w:r>
      <w:r w:rsidR="001D7B14" w:rsidRPr="006830AC">
        <w:rPr>
          <w:sz w:val="22"/>
          <w:szCs w:val="22"/>
        </w:rPr>
        <w:t xml:space="preserve">, a </w:t>
      </w:r>
      <w:r w:rsidR="004E1992">
        <w:rPr>
          <w:sz w:val="22"/>
          <w:szCs w:val="22"/>
        </w:rPr>
        <w:t>Delaware</w:t>
      </w:r>
      <w:r w:rsidR="00B0471A">
        <w:rPr>
          <w:sz w:val="22"/>
          <w:szCs w:val="22"/>
        </w:rPr>
        <w:t xml:space="preserve"> </w:t>
      </w:r>
      <w:r w:rsidR="00470586" w:rsidRPr="006830AC">
        <w:rPr>
          <w:sz w:val="22"/>
          <w:szCs w:val="22"/>
        </w:rPr>
        <w:t xml:space="preserve">public benefit </w:t>
      </w:r>
      <w:r w:rsidR="001D7B14" w:rsidRPr="006830AC">
        <w:rPr>
          <w:sz w:val="22"/>
          <w:szCs w:val="22"/>
        </w:rPr>
        <w:t>corporation (the “</w:t>
      </w:r>
      <w:r w:rsidR="001D7B14" w:rsidRPr="006830AC">
        <w:rPr>
          <w:b/>
          <w:sz w:val="22"/>
          <w:szCs w:val="22"/>
        </w:rPr>
        <w:t>Company</w:t>
      </w:r>
      <w:r w:rsidR="001D7B14" w:rsidRPr="006830AC">
        <w:rPr>
          <w:sz w:val="22"/>
          <w:szCs w:val="22"/>
        </w:rPr>
        <w:t>”), hereby issues</w:t>
      </w:r>
      <w:r w:rsidR="00BE6955" w:rsidRPr="006830AC">
        <w:rPr>
          <w:sz w:val="22"/>
          <w:szCs w:val="22"/>
        </w:rPr>
        <w:t xml:space="preserve"> to </w:t>
      </w:r>
      <w:r w:rsidR="00D2656D" w:rsidRPr="006830AC">
        <w:rPr>
          <w:sz w:val="22"/>
          <w:szCs w:val="22"/>
        </w:rPr>
        <w:t>the Investor</w:t>
      </w:r>
      <w:r w:rsidR="00BE6955" w:rsidRPr="006830AC">
        <w:rPr>
          <w:sz w:val="22"/>
          <w:szCs w:val="22"/>
        </w:rPr>
        <w:t xml:space="preserve"> the</w:t>
      </w:r>
      <w:r w:rsidR="00281FE4" w:rsidRPr="006830AC">
        <w:rPr>
          <w:sz w:val="22"/>
          <w:szCs w:val="22"/>
        </w:rPr>
        <w:t xml:space="preserve"> </w:t>
      </w:r>
      <w:r w:rsidR="00BE6955" w:rsidRPr="006830AC">
        <w:rPr>
          <w:sz w:val="22"/>
          <w:szCs w:val="22"/>
        </w:rPr>
        <w:t xml:space="preserve">right to certain shares of the Company’s </w:t>
      </w:r>
      <w:r w:rsidR="00E77897">
        <w:rPr>
          <w:sz w:val="22"/>
          <w:szCs w:val="22"/>
        </w:rPr>
        <w:t>C</w:t>
      </w:r>
      <w:r w:rsidR="00E77897" w:rsidRPr="006830AC">
        <w:rPr>
          <w:sz w:val="22"/>
          <w:szCs w:val="22"/>
        </w:rPr>
        <w:t xml:space="preserve">apital </w:t>
      </w:r>
      <w:r w:rsidR="00E77897">
        <w:rPr>
          <w:sz w:val="22"/>
          <w:szCs w:val="22"/>
        </w:rPr>
        <w:t>S</w:t>
      </w:r>
      <w:r w:rsidR="00E77897" w:rsidRPr="006830AC">
        <w:rPr>
          <w:sz w:val="22"/>
          <w:szCs w:val="22"/>
        </w:rPr>
        <w:t>tock</w:t>
      </w:r>
      <w:r w:rsidR="00E77897">
        <w:rPr>
          <w:sz w:val="22"/>
          <w:szCs w:val="22"/>
        </w:rPr>
        <w:t xml:space="preserve"> (defined below)</w:t>
      </w:r>
      <w:r w:rsidR="00C53054" w:rsidRPr="006830AC">
        <w:rPr>
          <w:sz w:val="22"/>
          <w:szCs w:val="22"/>
        </w:rPr>
        <w:t>, subject to the terms set forth below</w:t>
      </w:r>
      <w:r w:rsidR="00C96D36" w:rsidRPr="006830AC">
        <w:rPr>
          <w:sz w:val="22"/>
          <w:szCs w:val="22"/>
        </w:rPr>
        <w:t>.</w:t>
      </w:r>
      <w:r w:rsidR="001D7B14" w:rsidRPr="006830AC">
        <w:rPr>
          <w:sz w:val="22"/>
          <w:szCs w:val="22"/>
        </w:rPr>
        <w:t xml:space="preserve"> </w:t>
      </w:r>
    </w:p>
    <w:p w14:paraId="2677A1C1" w14:textId="77777777" w:rsidR="00E77897" w:rsidRPr="00321BCC" w:rsidRDefault="00E77897" w:rsidP="00321BCC">
      <w:pPr>
        <w:autoSpaceDE w:val="0"/>
        <w:autoSpaceDN w:val="0"/>
        <w:adjustRightInd w:val="0"/>
        <w:spacing w:beforeLines="240" w:before="576" w:afterLines="240" w:after="576"/>
        <w:contextualSpacing/>
        <w:jc w:val="both"/>
        <w:rPr>
          <w:b/>
          <w:sz w:val="22"/>
          <w:szCs w:val="22"/>
        </w:rPr>
      </w:pPr>
    </w:p>
    <w:p w14:paraId="568527FA" w14:textId="3B0D859C" w:rsidR="009A7337" w:rsidRDefault="009A7337"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Discount</w:t>
      </w:r>
      <w:r w:rsidR="00470586" w:rsidRPr="006830AC">
        <w:rPr>
          <w:sz w:val="22"/>
          <w:szCs w:val="22"/>
        </w:rPr>
        <w:t xml:space="preserve">” is </w:t>
      </w:r>
      <w:r w:rsidR="004E1992">
        <w:rPr>
          <w:sz w:val="22"/>
          <w:szCs w:val="22"/>
        </w:rPr>
        <w:t>20</w:t>
      </w:r>
      <w:r w:rsidRPr="006830AC">
        <w:rPr>
          <w:sz w:val="22"/>
          <w:szCs w:val="22"/>
        </w:rPr>
        <w:t>%.</w:t>
      </w:r>
    </w:p>
    <w:p w14:paraId="4D5B8ADF"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4BEB59D0" w14:textId="3E7946C9" w:rsidR="00D443B3"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4E1992">
        <w:rPr>
          <w:sz w:val="22"/>
          <w:szCs w:val="22"/>
        </w:rPr>
        <w:t>6</w:t>
      </w:r>
      <w:r w:rsidR="00470586" w:rsidRPr="006830AC">
        <w:rPr>
          <w:sz w:val="22"/>
          <w:szCs w:val="22"/>
        </w:rPr>
        <w:t>,000,000</w:t>
      </w:r>
      <w:r w:rsidRPr="006830AC">
        <w:rPr>
          <w:sz w:val="22"/>
          <w:szCs w:val="22"/>
        </w:rPr>
        <w:t>.</w:t>
      </w:r>
    </w:p>
    <w:p w14:paraId="1EE1615F"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47614710" w14:textId="77777777" w:rsidR="00BD4B21"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79F00A93"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08D29A79" w14:textId="77777777" w:rsidR="00543E23" w:rsidRPr="006830AC" w:rsidRDefault="00F4239E" w:rsidP="00321BCC">
      <w:pPr>
        <w:tabs>
          <w:tab w:val="left" w:pos="72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1</w:t>
      </w:r>
      <w:r w:rsidR="00543E23" w:rsidRPr="006830AC">
        <w:rPr>
          <w:b/>
          <w:sz w:val="22"/>
          <w:szCs w:val="22"/>
        </w:rPr>
        <w:t>.</w:t>
      </w:r>
      <w:r w:rsidR="008A2CEC" w:rsidRPr="006830AC">
        <w:rPr>
          <w:b/>
          <w:sz w:val="22"/>
          <w:szCs w:val="22"/>
        </w:rPr>
        <w:t xml:space="preserve">  </w:t>
      </w:r>
      <w:r w:rsidR="002C16BC" w:rsidRPr="006830AC">
        <w:rPr>
          <w:b/>
          <w:i/>
          <w:sz w:val="22"/>
          <w:szCs w:val="22"/>
        </w:rPr>
        <w:t>Events</w:t>
      </w:r>
    </w:p>
    <w:p w14:paraId="127CCB2F" w14:textId="77777777" w:rsidR="00E77897" w:rsidRDefault="00E77897"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588B7887" w14:textId="77777777" w:rsidR="00E750D5" w:rsidRDefault="00543E23"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799BC48E"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7D082E8" w14:textId="77777777" w:rsidR="005714A0" w:rsidRDefault="00E750D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w:t>
      </w:r>
      <w:proofErr w:type="spellStart"/>
      <w:r w:rsidRPr="006830AC">
        <w:rPr>
          <w:sz w:val="22"/>
          <w:szCs w:val="22"/>
        </w:rPr>
        <w:t>i</w:t>
      </w:r>
      <w:proofErr w:type="spellEnd"/>
      <w:r w:rsidRPr="006830AC">
        <w:rPr>
          <w:sz w:val="22"/>
          <w:szCs w:val="22"/>
        </w:rPr>
        <w:t>)</w:t>
      </w:r>
      <w:r w:rsidRPr="006830AC">
        <w:rPr>
          <w:sz w:val="22"/>
          <w:szCs w:val="22"/>
        </w:rPr>
        <w:tab/>
      </w:r>
      <w:r w:rsidR="005714A0" w:rsidRPr="006830AC">
        <w:rPr>
          <w:sz w:val="22"/>
          <w:szCs w:val="22"/>
        </w:rPr>
        <w:t xml:space="preserve">If an Equity Financing occurs before this instrument terminates in accordance with </w:t>
      </w:r>
      <w:r w:rsidR="005714A0" w:rsidRPr="00321BCC">
        <w:rPr>
          <w:sz w:val="22"/>
          <w:szCs w:val="22"/>
          <w:u w:val="single"/>
        </w:rPr>
        <w:t>Sections 1(</w:t>
      </w:r>
      <w:r w:rsidR="00442F87" w:rsidRPr="00321BCC">
        <w:rPr>
          <w:sz w:val="22"/>
          <w:szCs w:val="22"/>
          <w:u w:val="single"/>
        </w:rPr>
        <w:t>b)-</w:t>
      </w:r>
      <w:r w:rsidR="005714A0" w:rsidRPr="00321BCC">
        <w:rPr>
          <w:sz w:val="22"/>
          <w:szCs w:val="22"/>
          <w:u w:val="single"/>
        </w:rPr>
        <w:t>(d)</w:t>
      </w:r>
      <w:r w:rsidR="000F367D" w:rsidRPr="006830AC">
        <w:rPr>
          <w:sz w:val="22"/>
          <w:szCs w:val="22"/>
        </w:rPr>
        <w:t xml:space="preserve"> </w:t>
      </w:r>
      <w:r w:rsidR="005714A0" w:rsidRPr="006830AC">
        <w:rPr>
          <w:sz w:val="22"/>
          <w:szCs w:val="22"/>
        </w:rPr>
        <w:t>(“</w:t>
      </w:r>
      <w:r w:rsidR="005714A0" w:rsidRPr="006830AC">
        <w:rPr>
          <w:b/>
          <w:sz w:val="22"/>
          <w:szCs w:val="22"/>
        </w:rPr>
        <w:t>First Equity Financing</w:t>
      </w:r>
      <w:r w:rsidR="005714A0" w:rsidRPr="006830AC">
        <w:rPr>
          <w:sz w:val="22"/>
          <w:szCs w:val="22"/>
        </w:rPr>
        <w:t>”), the Company shall notify the Investor of the closing of the First Equity Financing and of the Company’s discretionary decision to either (1) continue the term of this Crowd S</w:t>
      </w:r>
      <w:r w:rsidR="00F4239E" w:rsidRPr="006830AC">
        <w:rPr>
          <w:sz w:val="22"/>
          <w:szCs w:val="22"/>
        </w:rPr>
        <w:t>afe</w:t>
      </w:r>
      <w:r w:rsidR="005714A0" w:rsidRPr="006830AC">
        <w:rPr>
          <w:sz w:val="22"/>
          <w:szCs w:val="22"/>
        </w:rPr>
        <w:t xml:space="preserve"> without converting the Purchase Amount to </w:t>
      </w:r>
      <w:r w:rsidR="00813D25" w:rsidRPr="006830AC">
        <w:rPr>
          <w:sz w:val="22"/>
          <w:szCs w:val="22"/>
        </w:rPr>
        <w:t>C</w:t>
      </w:r>
      <w:r w:rsidR="005714A0" w:rsidRPr="006830AC">
        <w:rPr>
          <w:sz w:val="22"/>
          <w:szCs w:val="22"/>
        </w:rPr>
        <w:t xml:space="preserve">apital </w:t>
      </w:r>
      <w:r w:rsidR="00813D25" w:rsidRPr="006830AC">
        <w:rPr>
          <w:sz w:val="22"/>
          <w:szCs w:val="22"/>
        </w:rPr>
        <w:t>S</w:t>
      </w:r>
      <w:r w:rsidR="005714A0" w:rsidRPr="006830AC">
        <w:rPr>
          <w:sz w:val="22"/>
          <w:szCs w:val="22"/>
        </w:rPr>
        <w:t xml:space="preserve">tock; or (2) issue to the Investor a number of shares of the </w:t>
      </w:r>
      <w:r w:rsidR="00615A3B" w:rsidRPr="006830AC">
        <w:rPr>
          <w:sz w:val="22"/>
          <w:szCs w:val="22"/>
        </w:rPr>
        <w:t xml:space="preserve">CF </w:t>
      </w:r>
      <w:r w:rsidR="005714A0" w:rsidRPr="006830AC">
        <w:rPr>
          <w:sz w:val="22"/>
          <w:szCs w:val="22"/>
        </w:rPr>
        <w:t>Shadow Series of Preferred Stock</w:t>
      </w:r>
      <w:r w:rsidR="00813D25" w:rsidRPr="006830AC">
        <w:rPr>
          <w:sz w:val="22"/>
          <w:szCs w:val="22"/>
        </w:rPr>
        <w:t xml:space="preserve"> </w:t>
      </w:r>
      <w:r w:rsidR="005714A0" w:rsidRPr="006830AC">
        <w:rPr>
          <w:sz w:val="22"/>
          <w:szCs w:val="22"/>
        </w:rPr>
        <w:t>sold in the First Equity Financing</w:t>
      </w:r>
      <w:r w:rsidR="00EB597A" w:rsidRPr="006830AC">
        <w:rPr>
          <w:sz w:val="22"/>
          <w:szCs w:val="22"/>
        </w:rPr>
        <w:t xml:space="preserve">.  The number of shares of </w:t>
      </w:r>
      <w:r w:rsidR="005E27ED" w:rsidRPr="006830AC">
        <w:rPr>
          <w:sz w:val="22"/>
          <w:szCs w:val="22"/>
        </w:rPr>
        <w:t xml:space="preserve">the CF </w:t>
      </w:r>
      <w:r w:rsidR="005714A0" w:rsidRPr="006830AC">
        <w:rPr>
          <w:sz w:val="22"/>
          <w:szCs w:val="22"/>
        </w:rPr>
        <w:t xml:space="preserve">Shadow Series </w:t>
      </w:r>
      <w:r w:rsidR="001D722C" w:rsidRPr="006830AC">
        <w:rPr>
          <w:sz w:val="22"/>
          <w:szCs w:val="22"/>
        </w:rPr>
        <w:t xml:space="preserve">of </w:t>
      </w:r>
      <w:r w:rsidR="00F4239E" w:rsidRPr="006830AC">
        <w:rPr>
          <w:sz w:val="22"/>
          <w:szCs w:val="22"/>
        </w:rPr>
        <w:t xml:space="preserve">such </w:t>
      </w:r>
      <w:r w:rsidR="001D722C" w:rsidRPr="006830AC">
        <w:rPr>
          <w:sz w:val="22"/>
          <w:szCs w:val="22"/>
        </w:rPr>
        <w:t xml:space="preserve">Preferred Stock </w:t>
      </w:r>
      <w:r w:rsidR="00EB597A" w:rsidRPr="006830AC">
        <w:rPr>
          <w:sz w:val="22"/>
          <w:szCs w:val="22"/>
        </w:rPr>
        <w:t>shall</w:t>
      </w:r>
      <w:r w:rsidR="00EC124A" w:rsidRPr="006830AC">
        <w:rPr>
          <w:sz w:val="22"/>
          <w:szCs w:val="22"/>
        </w:rPr>
        <w:t xml:space="preserve"> </w:t>
      </w:r>
      <w:r w:rsidR="00617CF5" w:rsidRPr="006830AC">
        <w:rPr>
          <w:sz w:val="22"/>
          <w:szCs w:val="22"/>
        </w:rPr>
        <w:t>equal the quotient obtained by dividing (x) the Purchase Amount by (y) the applicable Conversion Price</w:t>
      </w:r>
      <w:r w:rsidR="00DD025A" w:rsidRPr="006830AC">
        <w:rPr>
          <w:sz w:val="22"/>
          <w:szCs w:val="22"/>
        </w:rPr>
        <w:t xml:space="preserve"> (</w:t>
      </w:r>
      <w:r w:rsidR="00B8067B" w:rsidRPr="006830AC">
        <w:rPr>
          <w:sz w:val="22"/>
          <w:szCs w:val="22"/>
        </w:rPr>
        <w:t xml:space="preserve">such applicable Conversion Price, the </w:t>
      </w:r>
      <w:r w:rsidR="00DD025A" w:rsidRPr="006830AC">
        <w:rPr>
          <w:sz w:val="22"/>
          <w:szCs w:val="22"/>
        </w:rPr>
        <w:t>“</w:t>
      </w:r>
      <w:r w:rsidR="00DD025A" w:rsidRPr="006830AC">
        <w:rPr>
          <w:b/>
          <w:sz w:val="22"/>
          <w:szCs w:val="22"/>
        </w:rPr>
        <w:t>First Financing Price</w:t>
      </w:r>
      <w:r w:rsidR="00DD025A" w:rsidRPr="006830AC">
        <w:rPr>
          <w:sz w:val="22"/>
          <w:szCs w:val="22"/>
        </w:rPr>
        <w:t>”)</w:t>
      </w:r>
      <w:r w:rsidR="00E50520" w:rsidRPr="006830AC">
        <w:rPr>
          <w:sz w:val="22"/>
          <w:szCs w:val="22"/>
        </w:rPr>
        <w:t>.</w:t>
      </w:r>
      <w:r w:rsidR="000A67E4" w:rsidRPr="006830AC">
        <w:rPr>
          <w:sz w:val="22"/>
          <w:szCs w:val="22"/>
        </w:rPr>
        <w:t xml:space="preserve"> </w:t>
      </w:r>
    </w:p>
    <w:p w14:paraId="453AD9EB"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7DC6EBD4" w14:textId="77777777" w:rsidR="00615A3B" w:rsidRDefault="00E750D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r>
      <w:r w:rsidR="005714A0" w:rsidRPr="006830AC">
        <w:rPr>
          <w:sz w:val="22"/>
          <w:szCs w:val="22"/>
        </w:rPr>
        <w:t xml:space="preserve">If </w:t>
      </w:r>
      <w:r w:rsidR="00DD025A" w:rsidRPr="006830AC">
        <w:rPr>
          <w:sz w:val="22"/>
          <w:szCs w:val="22"/>
        </w:rPr>
        <w:t xml:space="preserve">the Company elects to continue the term of this Crowd </w:t>
      </w:r>
      <w:r w:rsidR="00F4239E" w:rsidRPr="006830AC">
        <w:rPr>
          <w:sz w:val="22"/>
          <w:szCs w:val="22"/>
        </w:rPr>
        <w:t xml:space="preserve">Safe </w:t>
      </w:r>
      <w:r w:rsidR="00DD025A" w:rsidRPr="006830AC">
        <w:rPr>
          <w:sz w:val="22"/>
          <w:szCs w:val="22"/>
        </w:rPr>
        <w:t xml:space="preserve">past the First Equity Financing and </w:t>
      </w:r>
      <w:r w:rsidR="005714A0" w:rsidRPr="006830AC">
        <w:rPr>
          <w:sz w:val="22"/>
          <w:szCs w:val="22"/>
        </w:rPr>
        <w:t xml:space="preserve">another Equity Financing occurs </w:t>
      </w:r>
      <w:r w:rsidR="00615A3B" w:rsidRPr="006830AC">
        <w:rPr>
          <w:sz w:val="22"/>
          <w:szCs w:val="22"/>
        </w:rPr>
        <w:t>before</w:t>
      </w:r>
      <w:r w:rsidR="005714A0" w:rsidRPr="006830AC">
        <w:rPr>
          <w:sz w:val="22"/>
          <w:szCs w:val="22"/>
        </w:rPr>
        <w:t xml:space="preserve"> the termination of this Crowd S</w:t>
      </w:r>
      <w:r w:rsidR="00F4239E" w:rsidRPr="006830AC">
        <w:rPr>
          <w:sz w:val="22"/>
          <w:szCs w:val="22"/>
        </w:rPr>
        <w:t>afe</w:t>
      </w:r>
      <w:r w:rsidR="005714A0" w:rsidRPr="006830AC">
        <w:rPr>
          <w:sz w:val="22"/>
          <w:szCs w:val="22"/>
        </w:rPr>
        <w:t xml:space="preserve"> in accordance with </w:t>
      </w:r>
      <w:r w:rsidR="00D9052E" w:rsidRPr="00321BCC">
        <w:rPr>
          <w:sz w:val="22"/>
          <w:szCs w:val="22"/>
          <w:u w:val="single"/>
        </w:rPr>
        <w:t>Sections 1(b)-(d)</w:t>
      </w:r>
      <w:r w:rsidR="00D9052E" w:rsidRPr="006830AC">
        <w:rPr>
          <w:sz w:val="22"/>
          <w:szCs w:val="22"/>
        </w:rPr>
        <w:t xml:space="preserve"> </w:t>
      </w:r>
      <w:r w:rsidR="005714A0" w:rsidRPr="006830AC">
        <w:rPr>
          <w:sz w:val="22"/>
          <w:szCs w:val="22"/>
        </w:rPr>
        <w:t>(each, a “</w:t>
      </w:r>
      <w:r w:rsidR="005714A0" w:rsidRPr="006830AC">
        <w:rPr>
          <w:b/>
          <w:sz w:val="22"/>
          <w:szCs w:val="22"/>
        </w:rPr>
        <w:t>Subsequent Equity Financing</w:t>
      </w:r>
      <w:r w:rsidR="005714A0" w:rsidRPr="006830AC">
        <w:rPr>
          <w:sz w:val="22"/>
          <w:szCs w:val="22"/>
        </w:rPr>
        <w:t xml:space="preserve">”), the Company shall notify the Investor of the closing of the Subsequent Equity Financing and of the Company’s discretionary decision to either (1) </w:t>
      </w:r>
      <w:r w:rsidR="0060238B" w:rsidRPr="006830AC">
        <w:rPr>
          <w:sz w:val="22"/>
          <w:szCs w:val="22"/>
        </w:rPr>
        <w:t>continue the term</w:t>
      </w:r>
      <w:r w:rsidR="005714A0" w:rsidRPr="006830AC">
        <w:rPr>
          <w:sz w:val="22"/>
          <w:szCs w:val="22"/>
        </w:rPr>
        <w:t xml:space="preserve"> of this Crowd S</w:t>
      </w:r>
      <w:r w:rsidR="00F4239E" w:rsidRPr="006830AC">
        <w:rPr>
          <w:sz w:val="22"/>
          <w:szCs w:val="22"/>
        </w:rPr>
        <w:t>afe</w:t>
      </w:r>
      <w:r w:rsidR="005714A0" w:rsidRPr="006830AC">
        <w:rPr>
          <w:sz w:val="22"/>
          <w:szCs w:val="22"/>
        </w:rPr>
        <w:t xml:space="preserve"> without converting the Investor’s Purchase Amount to </w:t>
      </w:r>
      <w:r w:rsidR="00813D25" w:rsidRPr="006830AC">
        <w:rPr>
          <w:sz w:val="22"/>
          <w:szCs w:val="22"/>
        </w:rPr>
        <w:t>C</w:t>
      </w:r>
      <w:r w:rsidR="00DD025A" w:rsidRPr="006830AC">
        <w:rPr>
          <w:sz w:val="22"/>
          <w:szCs w:val="22"/>
        </w:rPr>
        <w:t xml:space="preserve">apital </w:t>
      </w:r>
      <w:r w:rsidR="00813D25" w:rsidRPr="006830AC">
        <w:rPr>
          <w:sz w:val="22"/>
          <w:szCs w:val="22"/>
        </w:rPr>
        <w:t>S</w:t>
      </w:r>
      <w:r w:rsidR="00DD025A" w:rsidRPr="006830AC">
        <w:rPr>
          <w:sz w:val="22"/>
          <w:szCs w:val="22"/>
        </w:rPr>
        <w:t>tock</w:t>
      </w:r>
      <w:r w:rsidR="005714A0" w:rsidRPr="006830AC">
        <w:rPr>
          <w:sz w:val="22"/>
          <w:szCs w:val="22"/>
        </w:rPr>
        <w:t>; or (2) issue to the Investor a number of shares</w:t>
      </w:r>
      <w:r w:rsidR="00DD025A" w:rsidRPr="006830AC">
        <w:rPr>
          <w:sz w:val="22"/>
          <w:szCs w:val="22"/>
        </w:rPr>
        <w:t xml:space="preserve"> of</w:t>
      </w:r>
      <w:r w:rsidR="005714A0" w:rsidRPr="006830AC">
        <w:rPr>
          <w:sz w:val="22"/>
          <w:szCs w:val="22"/>
        </w:rPr>
        <w:t xml:space="preserve"> </w:t>
      </w:r>
      <w:r w:rsidR="00DD025A" w:rsidRPr="006830AC">
        <w:rPr>
          <w:sz w:val="22"/>
          <w:szCs w:val="22"/>
        </w:rPr>
        <w:t xml:space="preserve">the </w:t>
      </w:r>
      <w:r w:rsidR="00615A3B" w:rsidRPr="006830AC">
        <w:rPr>
          <w:sz w:val="22"/>
          <w:szCs w:val="22"/>
        </w:rPr>
        <w:t xml:space="preserve">CF </w:t>
      </w:r>
      <w:r w:rsidR="00DD025A" w:rsidRPr="006830AC">
        <w:rPr>
          <w:sz w:val="22"/>
          <w:szCs w:val="22"/>
        </w:rPr>
        <w:t xml:space="preserve">Shadow Series </w:t>
      </w:r>
      <w:r w:rsidR="005714A0" w:rsidRPr="006830AC">
        <w:rPr>
          <w:sz w:val="22"/>
          <w:szCs w:val="22"/>
        </w:rPr>
        <w:t xml:space="preserve">of </w:t>
      </w:r>
      <w:r w:rsidR="00DD025A" w:rsidRPr="006830AC">
        <w:rPr>
          <w:sz w:val="22"/>
          <w:szCs w:val="22"/>
        </w:rPr>
        <w:t>Preferred Stock</w:t>
      </w:r>
      <w:r w:rsidR="005714A0" w:rsidRPr="006830AC">
        <w:rPr>
          <w:sz w:val="22"/>
          <w:szCs w:val="22"/>
        </w:rPr>
        <w:t xml:space="preserve"> sold in the Subsequent Equity Financing</w:t>
      </w:r>
      <w:r w:rsidR="00DD025A" w:rsidRPr="006830AC">
        <w:rPr>
          <w:sz w:val="22"/>
          <w:szCs w:val="22"/>
        </w:rPr>
        <w:t>.</w:t>
      </w:r>
      <w:r w:rsidR="005714A0" w:rsidRPr="006830AC">
        <w:rPr>
          <w:sz w:val="22"/>
          <w:szCs w:val="22"/>
        </w:rPr>
        <w:t xml:space="preserve"> </w:t>
      </w:r>
      <w:r w:rsidR="008A02B9" w:rsidRPr="006830AC">
        <w:rPr>
          <w:sz w:val="22"/>
          <w:szCs w:val="22"/>
        </w:rPr>
        <w:t xml:space="preserve"> </w:t>
      </w:r>
      <w:r w:rsidR="00DD025A" w:rsidRPr="006830AC">
        <w:rPr>
          <w:sz w:val="22"/>
          <w:szCs w:val="22"/>
        </w:rPr>
        <w:t xml:space="preserve">The number of shares of </w:t>
      </w:r>
      <w:r w:rsidR="001D722C" w:rsidRPr="006830AC">
        <w:rPr>
          <w:sz w:val="22"/>
          <w:szCs w:val="22"/>
        </w:rPr>
        <w:t xml:space="preserve">the CF </w:t>
      </w:r>
      <w:r w:rsidR="00DD025A" w:rsidRPr="006830AC">
        <w:rPr>
          <w:sz w:val="22"/>
          <w:szCs w:val="22"/>
        </w:rPr>
        <w:t>Shadow Series</w:t>
      </w:r>
      <w:r w:rsidR="00615A3B" w:rsidRPr="006830AC">
        <w:rPr>
          <w:sz w:val="22"/>
          <w:szCs w:val="22"/>
        </w:rPr>
        <w:t xml:space="preserve"> </w:t>
      </w:r>
      <w:r w:rsidR="00F4239E" w:rsidRPr="006830AC">
        <w:rPr>
          <w:sz w:val="22"/>
          <w:szCs w:val="22"/>
        </w:rPr>
        <w:t>of such Preferred Stock</w:t>
      </w:r>
      <w:r w:rsidR="008A02B9" w:rsidRPr="006830AC">
        <w:rPr>
          <w:sz w:val="22"/>
          <w:szCs w:val="22"/>
        </w:rPr>
        <w:t xml:space="preserve"> </w:t>
      </w:r>
      <w:r w:rsidR="00DD025A" w:rsidRPr="006830AC">
        <w:rPr>
          <w:sz w:val="22"/>
          <w:szCs w:val="22"/>
        </w:rPr>
        <w:t>shall equal to the quotient obtained by dividing (x) the Purchase Amount by (y) the First Financing Price</w:t>
      </w:r>
      <w:r w:rsidR="005714A0" w:rsidRPr="006830AC">
        <w:rPr>
          <w:sz w:val="22"/>
          <w:szCs w:val="22"/>
        </w:rPr>
        <w:t xml:space="preserve">. </w:t>
      </w:r>
    </w:p>
    <w:p w14:paraId="53520D97"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0DE03126" w14:textId="77777777" w:rsidR="00E77897" w:rsidRDefault="00E750D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 xml:space="preserve"> </w:t>
      </w:r>
      <w:r w:rsidR="009A426E" w:rsidRPr="006830AC">
        <w:rPr>
          <w:sz w:val="22"/>
          <w:szCs w:val="22"/>
        </w:rPr>
        <w:t>(b)</w:t>
      </w:r>
      <w:r w:rsidR="009A426E" w:rsidRPr="006830AC">
        <w:rPr>
          <w:sz w:val="22"/>
          <w:szCs w:val="22"/>
        </w:rPr>
        <w:tab/>
      </w:r>
      <w:r w:rsidR="00132B42" w:rsidRPr="006830AC">
        <w:rPr>
          <w:b/>
          <w:sz w:val="22"/>
          <w:szCs w:val="22"/>
          <w:u w:val="single"/>
        </w:rPr>
        <w:t>Liquidity Event</w:t>
      </w:r>
      <w:r w:rsidR="004061DC" w:rsidRPr="006830AC">
        <w:rPr>
          <w:sz w:val="22"/>
          <w:szCs w:val="22"/>
        </w:rPr>
        <w:t>.</w:t>
      </w:r>
    </w:p>
    <w:p w14:paraId="6CCA49BB" w14:textId="77777777" w:rsidR="004169CE" w:rsidRPr="006830AC" w:rsidRDefault="004061DC"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 xml:space="preserve">  </w:t>
      </w:r>
    </w:p>
    <w:p w14:paraId="277B7D5A" w14:textId="77777777" w:rsidR="004169CE" w:rsidRDefault="004169CE"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w:t>
      </w:r>
      <w:proofErr w:type="spellStart"/>
      <w:r w:rsidRPr="006830AC">
        <w:rPr>
          <w:sz w:val="22"/>
          <w:szCs w:val="22"/>
        </w:rPr>
        <w:t>i</w:t>
      </w:r>
      <w:proofErr w:type="spellEnd"/>
      <w:r w:rsidRPr="006830AC">
        <w:rPr>
          <w:sz w:val="22"/>
          <w:szCs w:val="22"/>
        </w:rPr>
        <w:t>)</w:t>
      </w:r>
      <w:r w:rsidRPr="006830AC">
        <w:rPr>
          <w:sz w:val="22"/>
          <w:szCs w:val="22"/>
        </w:rPr>
        <w:tab/>
      </w:r>
      <w:r w:rsidR="00112232" w:rsidRPr="006830AC">
        <w:rPr>
          <w:sz w:val="22"/>
          <w:szCs w:val="22"/>
        </w:rPr>
        <w:t>If there is a Liquidity Event before the termination of this instrument</w:t>
      </w:r>
      <w:r w:rsidR="004442FD" w:rsidRPr="006830AC">
        <w:rPr>
          <w:sz w:val="22"/>
          <w:szCs w:val="22"/>
        </w:rPr>
        <w:t xml:space="preserve"> and before any Equity Financing</w:t>
      </w:r>
      <w:r w:rsidR="00112232" w:rsidRPr="006830AC">
        <w:rPr>
          <w:sz w:val="22"/>
          <w:szCs w:val="22"/>
        </w:rPr>
        <w:t>, the Investor will, at its option, either (</w:t>
      </w:r>
      <w:proofErr w:type="spellStart"/>
      <w:r w:rsidR="00112232" w:rsidRPr="006830AC">
        <w:rPr>
          <w:sz w:val="22"/>
          <w:szCs w:val="22"/>
        </w:rPr>
        <w:t>i</w:t>
      </w:r>
      <w:proofErr w:type="spellEnd"/>
      <w:r w:rsidR="00112232" w:rsidRPr="006830AC">
        <w:rPr>
          <w:sz w:val="22"/>
          <w:szCs w:val="22"/>
        </w:rPr>
        <w:t xml:space="preserve">) receive a cash payment equal to the Purchase Amount (subject to the following paragraph) or (ii) automatically receive from the Company a number of shares of Common Stock equal to the Purchase Amount divided by the </w:t>
      </w:r>
      <w:r w:rsidR="000A3106" w:rsidRPr="006830AC">
        <w:rPr>
          <w:sz w:val="22"/>
          <w:szCs w:val="22"/>
        </w:rPr>
        <w:t xml:space="preserve">Liquidity </w:t>
      </w:r>
      <w:r w:rsidR="00E750D5" w:rsidRPr="006830AC">
        <w:rPr>
          <w:sz w:val="22"/>
          <w:szCs w:val="22"/>
        </w:rPr>
        <w:t>Price</w:t>
      </w:r>
      <w:r w:rsidR="00112232" w:rsidRPr="006830AC">
        <w:rPr>
          <w:sz w:val="22"/>
          <w:szCs w:val="22"/>
        </w:rPr>
        <w:t>, if the Investor fails to select the cash option</w:t>
      </w:r>
      <w:r w:rsidR="00EC489C" w:rsidRPr="006830AC">
        <w:rPr>
          <w:sz w:val="22"/>
          <w:szCs w:val="22"/>
        </w:rPr>
        <w:t xml:space="preserve">. </w:t>
      </w:r>
      <w:r w:rsidR="008A02B9" w:rsidRPr="006830AC">
        <w:rPr>
          <w:sz w:val="22"/>
          <w:szCs w:val="22"/>
        </w:rPr>
        <w:t xml:space="preserve"> </w:t>
      </w:r>
      <w:r w:rsidR="004442FD" w:rsidRPr="006830AC">
        <w:rPr>
          <w:sz w:val="22"/>
          <w:szCs w:val="22"/>
        </w:rPr>
        <w:t xml:space="preserve">In connection with </w:t>
      </w:r>
      <w:r w:rsidR="0093599E" w:rsidRPr="006830AC">
        <w:rPr>
          <w:sz w:val="22"/>
          <w:szCs w:val="22"/>
        </w:rPr>
        <w:t xml:space="preserve">this </w:t>
      </w:r>
      <w:r w:rsidR="004442FD" w:rsidRPr="00321BCC">
        <w:rPr>
          <w:sz w:val="22"/>
          <w:szCs w:val="22"/>
          <w:u w:val="single"/>
        </w:rPr>
        <w:t xml:space="preserve">Section </w:t>
      </w:r>
      <w:r w:rsidR="0093599E" w:rsidRPr="00321BCC">
        <w:rPr>
          <w:sz w:val="22"/>
          <w:szCs w:val="22"/>
          <w:u w:val="single"/>
        </w:rPr>
        <w:t>1</w:t>
      </w:r>
      <w:r w:rsidR="004442FD" w:rsidRPr="00321BCC">
        <w:rPr>
          <w:sz w:val="22"/>
          <w:szCs w:val="22"/>
          <w:u w:val="single"/>
        </w:rPr>
        <w:t>(b)(</w:t>
      </w:r>
      <w:proofErr w:type="spellStart"/>
      <w:r w:rsidR="004442FD" w:rsidRPr="00321BCC">
        <w:rPr>
          <w:sz w:val="22"/>
          <w:szCs w:val="22"/>
          <w:u w:val="single"/>
        </w:rPr>
        <w:t>i</w:t>
      </w:r>
      <w:proofErr w:type="spellEnd"/>
      <w:r w:rsidR="004442FD" w:rsidRPr="00321BCC">
        <w:rPr>
          <w:sz w:val="22"/>
          <w:szCs w:val="22"/>
          <w:u w:val="single"/>
        </w:rPr>
        <w:t>)</w:t>
      </w:r>
      <w:r w:rsidR="004442FD" w:rsidRPr="006830AC">
        <w:rPr>
          <w:sz w:val="22"/>
          <w:szCs w:val="22"/>
        </w:rPr>
        <w:t xml:space="preserve">, the Purchase Amount will be due and payable by the Company to the Investor immediately prior to, or concurrent with, the consummation of the Liquidity Event. </w:t>
      </w:r>
      <w:r w:rsidR="008A02B9" w:rsidRPr="006830AC">
        <w:rPr>
          <w:sz w:val="22"/>
          <w:szCs w:val="22"/>
        </w:rPr>
        <w:t xml:space="preserve"> </w:t>
      </w:r>
      <w:r w:rsidR="004442FD" w:rsidRPr="006830AC">
        <w:rPr>
          <w:sz w:val="22"/>
          <w:szCs w:val="22"/>
        </w:rPr>
        <w:t xml:space="preserve">If there are not enough funds to pay the Investor and holders of other </w:t>
      </w:r>
      <w:r w:rsidR="00F4239E" w:rsidRPr="006830AC">
        <w:rPr>
          <w:sz w:val="22"/>
          <w:szCs w:val="22"/>
        </w:rPr>
        <w:t xml:space="preserve">Crowd </w:t>
      </w:r>
      <w:r w:rsidR="004442FD" w:rsidRPr="006830AC">
        <w:rPr>
          <w:sz w:val="22"/>
          <w:szCs w:val="22"/>
        </w:rPr>
        <w:t>Safes (collectively, the “</w:t>
      </w:r>
      <w:r w:rsidR="004442FD" w:rsidRPr="006830AC">
        <w:rPr>
          <w:b/>
          <w:sz w:val="22"/>
          <w:szCs w:val="22"/>
        </w:rPr>
        <w:t>Cash-Out Investors</w:t>
      </w:r>
      <w:r w:rsidR="004442FD" w:rsidRPr="006830AC">
        <w:rPr>
          <w:sz w:val="22"/>
          <w:szCs w:val="22"/>
        </w:rPr>
        <w:t>”) in full, then all of the Company’s available funds will be distributed with equal priority and pro rata among the Cash-Out Investors in proportion to their Purchase Amounts.</w:t>
      </w:r>
    </w:p>
    <w:p w14:paraId="4784A742"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47116658" w14:textId="77777777" w:rsidR="00304BD7" w:rsidRDefault="004442FD"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If there is a Liquidity Event after one or more Equity Financing</w:t>
      </w:r>
      <w:r w:rsidR="00F4239E" w:rsidRPr="006830AC">
        <w:rPr>
          <w:sz w:val="22"/>
          <w:szCs w:val="22"/>
        </w:rPr>
        <w:t>s</w:t>
      </w:r>
      <w:r w:rsidRPr="006830AC">
        <w:rPr>
          <w:sz w:val="22"/>
          <w:szCs w:val="22"/>
        </w:rPr>
        <w:t xml:space="preserve"> have occurred but before the termination of this instrument, the Investor will, at its option, either (</w:t>
      </w:r>
      <w:proofErr w:type="spellStart"/>
      <w:r w:rsidRPr="006830AC">
        <w:rPr>
          <w:sz w:val="22"/>
          <w:szCs w:val="22"/>
        </w:rPr>
        <w:t>i</w:t>
      </w:r>
      <w:proofErr w:type="spellEnd"/>
      <w:r w:rsidRPr="006830AC">
        <w:rPr>
          <w:sz w:val="22"/>
          <w:szCs w:val="22"/>
        </w:rPr>
        <w:t>) receive a cash payment equal to the Purchase Amount (</w:t>
      </w:r>
      <w:r w:rsidR="00DD2FAC" w:rsidRPr="006830AC">
        <w:rPr>
          <w:sz w:val="22"/>
          <w:szCs w:val="22"/>
        </w:rPr>
        <w:t>as described in the foregoing</w:t>
      </w:r>
      <w:r w:rsidRPr="006830AC">
        <w:rPr>
          <w:sz w:val="22"/>
          <w:szCs w:val="22"/>
        </w:rPr>
        <w:t xml:space="preserve"> paragraph) or (ii) automatically receive from the Company a number of shares of the most recent issued Preferred Stock equal to the Purchase Amount divided by </w:t>
      </w:r>
      <w:r w:rsidR="00DD2FAC" w:rsidRPr="006830AC">
        <w:rPr>
          <w:sz w:val="22"/>
          <w:szCs w:val="22"/>
        </w:rPr>
        <w:t xml:space="preserve">the </w:t>
      </w:r>
      <w:r w:rsidRPr="006830AC">
        <w:rPr>
          <w:sz w:val="22"/>
          <w:szCs w:val="22"/>
        </w:rPr>
        <w:t>First Financing Price, if the Investor fails to select the cash option.</w:t>
      </w:r>
      <w:r w:rsidR="00DD2FAC" w:rsidRPr="006830AC">
        <w:rPr>
          <w:sz w:val="22"/>
          <w:szCs w:val="22"/>
        </w:rPr>
        <w:t xml:space="preserve"> </w:t>
      </w:r>
      <w:r w:rsidR="001D722C" w:rsidRPr="006830AC">
        <w:rPr>
          <w:sz w:val="22"/>
          <w:szCs w:val="22"/>
        </w:rPr>
        <w:t xml:space="preserve">Shares of </w:t>
      </w:r>
      <w:r w:rsidR="00DD2FAC" w:rsidRPr="006830AC">
        <w:rPr>
          <w:sz w:val="22"/>
          <w:szCs w:val="22"/>
        </w:rPr>
        <w:t xml:space="preserve">Preferred </w:t>
      </w:r>
      <w:r w:rsidR="001D722C" w:rsidRPr="006830AC">
        <w:rPr>
          <w:sz w:val="22"/>
          <w:szCs w:val="22"/>
        </w:rPr>
        <w:t xml:space="preserve">Stock </w:t>
      </w:r>
      <w:r w:rsidR="00DD2FAC" w:rsidRPr="006830AC">
        <w:rPr>
          <w:sz w:val="22"/>
          <w:szCs w:val="22"/>
        </w:rPr>
        <w:t xml:space="preserve">granted in connection therewith shall have the same liquidation rights and preferences as the </w:t>
      </w:r>
      <w:r w:rsidR="001D722C" w:rsidRPr="006830AC">
        <w:rPr>
          <w:sz w:val="22"/>
          <w:szCs w:val="22"/>
        </w:rPr>
        <w:t xml:space="preserve">shares of </w:t>
      </w:r>
      <w:r w:rsidR="00DD2FAC" w:rsidRPr="006830AC">
        <w:rPr>
          <w:sz w:val="22"/>
          <w:szCs w:val="22"/>
        </w:rPr>
        <w:t xml:space="preserve">Preferred </w:t>
      </w:r>
      <w:r w:rsidR="001D722C" w:rsidRPr="006830AC">
        <w:rPr>
          <w:sz w:val="22"/>
          <w:szCs w:val="22"/>
        </w:rPr>
        <w:t xml:space="preserve">Stock </w:t>
      </w:r>
      <w:r w:rsidR="00DD2FAC" w:rsidRPr="006830AC">
        <w:rPr>
          <w:sz w:val="22"/>
          <w:szCs w:val="22"/>
        </w:rPr>
        <w:t>issued in connection with the Company’s most recent Equity Financing.</w:t>
      </w:r>
    </w:p>
    <w:p w14:paraId="01900FDF"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0EBD7F95" w14:textId="77777777" w:rsidR="004A3DF3" w:rsidRDefault="005770AE"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es applicable to any series of Preferred S</w:t>
      </w:r>
      <w:r w:rsidR="00B744A3" w:rsidRPr="006830AC">
        <w:rPr>
          <w:sz w:val="22"/>
          <w:szCs w:val="22"/>
        </w:rPr>
        <w:t xml:space="preserve">tock,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w:t>
      </w:r>
      <w:proofErr w:type="spellStart"/>
      <w:r w:rsidR="0036367C">
        <w:rPr>
          <w:sz w:val="22"/>
          <w:szCs w:val="22"/>
        </w:rPr>
        <w:t>i</w:t>
      </w:r>
      <w:proofErr w:type="spellEnd"/>
      <w:r w:rsidR="0036367C">
        <w:rPr>
          <w:sz w:val="22"/>
          <w:szCs w:val="22"/>
        </w:rPr>
        <w:t xml:space="preserve">)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Stock</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Stock.   </w:t>
      </w:r>
    </w:p>
    <w:p w14:paraId="16D438FF"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69B40A6" w14:textId="77777777" w:rsidR="00817577" w:rsidRDefault="000070E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of any obligations arising from a prior breach of or non-compliance with this instrument) upon </w:t>
      </w:r>
      <w:r w:rsidR="000915B3" w:rsidRPr="006830AC">
        <w:rPr>
          <w:sz w:val="22"/>
          <w:szCs w:val="22"/>
        </w:rPr>
        <w:t>the earlier to occur:</w:t>
      </w:r>
      <w:r w:rsidRPr="006830AC">
        <w:rPr>
          <w:sz w:val="22"/>
          <w:szCs w:val="22"/>
        </w:rPr>
        <w:t xml:space="preserve"> (</w:t>
      </w:r>
      <w:proofErr w:type="spellStart"/>
      <w:r w:rsidRPr="006830AC">
        <w:rPr>
          <w:sz w:val="22"/>
          <w:szCs w:val="22"/>
        </w:rPr>
        <w:t>i</w:t>
      </w:r>
      <w:proofErr w:type="spellEnd"/>
      <w:r w:rsidRPr="006830AC">
        <w:rPr>
          <w:sz w:val="22"/>
          <w:szCs w:val="22"/>
        </w:rPr>
        <w:t xml:space="preserve">) the issuance of </w:t>
      </w:r>
      <w:r w:rsidR="001D722C" w:rsidRPr="006830AC">
        <w:rPr>
          <w:sz w:val="22"/>
          <w:szCs w:val="22"/>
        </w:rPr>
        <w:t xml:space="preserve">shares in the </w:t>
      </w:r>
      <w:r w:rsidR="00052709" w:rsidRPr="006830AC">
        <w:rPr>
          <w:sz w:val="22"/>
          <w:szCs w:val="22"/>
        </w:rPr>
        <w:t xml:space="preserve">CF </w:t>
      </w:r>
      <w:r w:rsidR="001D722C" w:rsidRPr="006830AC">
        <w:rPr>
          <w:sz w:val="22"/>
          <w:szCs w:val="22"/>
        </w:rPr>
        <w:t>Shadow Series</w:t>
      </w:r>
      <w:r w:rsidR="00F4239E" w:rsidRPr="006830AC">
        <w:rPr>
          <w:sz w:val="22"/>
          <w:szCs w:val="22"/>
        </w:rPr>
        <w:t xml:space="preserve"> </w:t>
      </w:r>
      <w:r w:rsidRPr="006830AC">
        <w:rPr>
          <w:sz w:val="22"/>
          <w:szCs w:val="22"/>
        </w:rPr>
        <w:t xml:space="preserve">to the Investor pursuant to </w:t>
      </w:r>
      <w:r w:rsidRPr="00321BCC">
        <w:rPr>
          <w:sz w:val="22"/>
          <w:szCs w:val="22"/>
          <w:u w:val="single"/>
        </w:rPr>
        <w:t>Section 1(a)</w:t>
      </w:r>
      <w:r w:rsidRPr="006830AC">
        <w:rPr>
          <w:sz w:val="22"/>
          <w:szCs w:val="22"/>
        </w:rPr>
        <w:t xml:space="preserve">; or (ii) the payment, or setting aside for payment, of amounts due </w:t>
      </w:r>
      <w:r w:rsidR="00052709" w:rsidRPr="006830AC">
        <w:rPr>
          <w:sz w:val="22"/>
          <w:szCs w:val="22"/>
        </w:rPr>
        <w:t xml:space="preserve">to </w:t>
      </w:r>
      <w:r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Pr="007A57FA">
        <w:rPr>
          <w:sz w:val="22"/>
          <w:szCs w:val="22"/>
        </w:rPr>
        <w:t xml:space="preserve"> or </w:t>
      </w:r>
      <w:r w:rsidRPr="00321BCC">
        <w:rPr>
          <w:sz w:val="22"/>
          <w:szCs w:val="22"/>
          <w:u w:val="single"/>
        </w:rPr>
        <w:t>1(c)</w:t>
      </w:r>
      <w:r w:rsidR="00FE34C2" w:rsidRPr="006830AC">
        <w:rPr>
          <w:sz w:val="22"/>
          <w:szCs w:val="22"/>
        </w:rPr>
        <w:t>.</w:t>
      </w:r>
    </w:p>
    <w:p w14:paraId="6D0C16BA"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3D0CDD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7C74824B"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1CB7805E"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46C45936"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59F35E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7E384C1" w14:textId="77777777"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lastRenderedPageBreak/>
        <w:t>2</w:t>
      </w:r>
      <w:r w:rsidR="00817577" w:rsidRPr="006830AC">
        <w:rPr>
          <w:b/>
          <w:sz w:val="22"/>
          <w:szCs w:val="22"/>
        </w:rPr>
        <w:t>.</w:t>
      </w:r>
      <w:r w:rsidR="008A2CEC" w:rsidRPr="006830AC">
        <w:rPr>
          <w:b/>
          <w:sz w:val="22"/>
          <w:szCs w:val="22"/>
        </w:rPr>
        <w:t xml:space="preserve"> </w:t>
      </w:r>
      <w:r w:rsidR="008A2CEC" w:rsidRPr="006830AC">
        <w:rPr>
          <w:b/>
          <w:i/>
          <w:sz w:val="22"/>
          <w:szCs w:val="22"/>
        </w:rPr>
        <w:t xml:space="preserve"> </w:t>
      </w:r>
      <w:r w:rsidR="00817577" w:rsidRPr="006830AC">
        <w:rPr>
          <w:b/>
          <w:i/>
          <w:sz w:val="22"/>
          <w:szCs w:val="22"/>
        </w:rPr>
        <w:t>Definitio</w:t>
      </w:r>
      <w:r w:rsidR="00846D58" w:rsidRPr="006830AC">
        <w:rPr>
          <w:b/>
          <w:i/>
          <w:sz w:val="22"/>
          <w:szCs w:val="22"/>
        </w:rPr>
        <w:t>n</w:t>
      </w:r>
      <w:r w:rsidR="00785568" w:rsidRPr="006830AC">
        <w:rPr>
          <w:b/>
          <w:i/>
          <w:sz w:val="22"/>
          <w:szCs w:val="22"/>
        </w:rPr>
        <w:t>s</w:t>
      </w:r>
    </w:p>
    <w:p w14:paraId="6E68D5F9"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46E5A705" w14:textId="77777777" w:rsidR="00813D25" w:rsidRDefault="00813D2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14:paraId="73454481"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4361F2F6" w14:textId="77777777" w:rsidR="000313E8" w:rsidRPr="006830AC" w:rsidRDefault="00F4239E"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0313E8" w:rsidRPr="006830AC">
        <w:rPr>
          <w:b/>
          <w:sz w:val="22"/>
          <w:szCs w:val="22"/>
        </w:rPr>
        <w:t>CF Shadow Series</w:t>
      </w:r>
      <w:r w:rsidR="000313E8" w:rsidRPr="006830AC">
        <w:rPr>
          <w:sz w:val="22"/>
          <w:szCs w:val="22"/>
        </w:rPr>
        <w:t>” shall mean a series of Preferred Stock that is identical in all respects to the shares of Preferred Stock 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Stock in an Equity Financing, the Shadow Series would be Series A-CF Preferred Stock), except that:  </w:t>
      </w:r>
    </w:p>
    <w:p w14:paraId="1FB2A900" w14:textId="77777777" w:rsidR="000313E8" w:rsidRDefault="000313E8" w:rsidP="00E77897">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14:paraId="240A327A"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p>
    <w:p w14:paraId="363F451E" w14:textId="77777777" w:rsidR="000313E8" w:rsidRDefault="000313E8" w:rsidP="00E77897">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t xml:space="preserve">On any matter to which </w:t>
      </w:r>
      <w:r w:rsidRPr="006830AC">
        <w:rPr>
          <w:sz w:val="22"/>
          <w:szCs w:val="22"/>
        </w:rPr>
        <w:t xml:space="preserve">CF Shadow Series shareholders </w:t>
      </w:r>
      <w:r w:rsidRPr="006830AC">
        <w:rPr>
          <w:color w:val="000000"/>
          <w:sz w:val="22"/>
          <w:szCs w:val="22"/>
          <w:shd w:val="clear" w:color="auto" w:fill="FFFFFF"/>
        </w:rPr>
        <w:t xml:space="preserve">are entitled to vote by law, </w:t>
      </w:r>
      <w:r w:rsidRPr="006830AC">
        <w:rPr>
          <w:sz w:val="22"/>
          <w:szCs w:val="22"/>
        </w:rPr>
        <w:t>CF Shadow Series shareholders shall</w:t>
      </w:r>
      <w:r w:rsidRPr="006830AC">
        <w:rPr>
          <w:color w:val="000000"/>
          <w:sz w:val="22"/>
          <w:szCs w:val="22"/>
          <w:shd w:val="clear" w:color="auto" w:fill="FFFFFF"/>
        </w:rPr>
        <w:t xml:space="preserve"> automatically vote in line with the majority of the </w:t>
      </w:r>
      <w:r w:rsidR="005E27ED" w:rsidRPr="006830AC">
        <w:rPr>
          <w:color w:val="000000"/>
          <w:sz w:val="22"/>
          <w:szCs w:val="22"/>
          <w:shd w:val="clear" w:color="auto" w:fill="FFFFFF"/>
        </w:rPr>
        <w:t xml:space="preserve">holders of </w:t>
      </w:r>
      <w:r w:rsidRPr="006830AC">
        <w:rPr>
          <w:color w:val="000000"/>
          <w:sz w:val="22"/>
          <w:szCs w:val="22"/>
          <w:shd w:val="clear" w:color="auto" w:fill="FFFFFF"/>
        </w:rPr>
        <w:t>Preferred Stock</w:t>
      </w:r>
      <w:r w:rsidRPr="006830AC">
        <w:rPr>
          <w:sz w:val="22"/>
          <w:szCs w:val="22"/>
        </w:rPr>
        <w:t>; and</w:t>
      </w:r>
    </w:p>
    <w:p w14:paraId="344B5EB9"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p>
    <w:p w14:paraId="4A7DBC58" w14:textId="77777777" w:rsidR="000313E8" w:rsidRPr="006830AC" w:rsidRDefault="000313E8" w:rsidP="00321BCC">
      <w:pPr>
        <w:tabs>
          <w:tab w:val="left" w:pos="360"/>
        </w:tabs>
        <w:autoSpaceDE w:val="0"/>
        <w:autoSpaceDN w:val="0"/>
        <w:adjustRightInd w:val="0"/>
        <w:spacing w:beforeLines="240" w:before="576" w:afterLines="240" w:after="576"/>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14:paraId="54AF4D57"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436E67C" w14:textId="77777777" w:rsidR="009702E3" w:rsidRPr="006830AC" w:rsidRDefault="00817577"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Change of Control</w:t>
      </w:r>
      <w:r w:rsidRPr="006830AC">
        <w:rPr>
          <w:sz w:val="22"/>
          <w:szCs w:val="22"/>
        </w:rPr>
        <w:t>” means (</w:t>
      </w:r>
      <w:proofErr w:type="spellStart"/>
      <w:r w:rsidRPr="006830AC">
        <w:rPr>
          <w:sz w:val="22"/>
          <w:szCs w:val="22"/>
        </w:rPr>
        <w:t>i</w:t>
      </w:r>
      <w:proofErr w:type="spellEnd"/>
      <w:r w:rsidRPr="006830AC">
        <w:rPr>
          <w:sz w:val="22"/>
          <w:szCs w:val="22"/>
        </w:rPr>
        <w:t>)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293501C2" w14:textId="77777777" w:rsidR="00E77897" w:rsidRDefault="00E77897" w:rsidP="00E77897">
      <w:pPr>
        <w:tabs>
          <w:tab w:val="left" w:pos="360"/>
        </w:tabs>
        <w:autoSpaceDE w:val="0"/>
        <w:autoSpaceDN w:val="0"/>
        <w:adjustRightInd w:val="0"/>
        <w:spacing w:beforeLines="240" w:before="576" w:afterLines="240" w:after="576"/>
        <w:contextualSpacing/>
        <w:jc w:val="both"/>
        <w:outlineLvl w:val="0"/>
        <w:rPr>
          <w:sz w:val="22"/>
          <w:szCs w:val="22"/>
        </w:rPr>
      </w:pPr>
    </w:p>
    <w:p w14:paraId="719139BA" w14:textId="77777777" w:rsidR="009A302B" w:rsidRPr="006830AC" w:rsidRDefault="009A302B" w:rsidP="00321BCC">
      <w:pPr>
        <w:tabs>
          <w:tab w:val="left" w:pos="360"/>
        </w:tabs>
        <w:autoSpaceDE w:val="0"/>
        <w:autoSpaceDN w:val="0"/>
        <w:adjustRightInd w:val="0"/>
        <w:spacing w:beforeLines="240" w:before="576" w:afterLines="240" w:after="576"/>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means common stock, par value $0.</w:t>
      </w:r>
      <w:r w:rsidR="005770AE" w:rsidRPr="006830AC">
        <w:rPr>
          <w:sz w:val="22"/>
          <w:szCs w:val="22"/>
        </w:rPr>
        <w:t>0001</w:t>
      </w:r>
      <w:r w:rsidRPr="006830AC">
        <w:rPr>
          <w:sz w:val="22"/>
          <w:szCs w:val="22"/>
        </w:rPr>
        <w:t xml:space="preserve"> per share, of the Company.</w:t>
      </w:r>
    </w:p>
    <w:p w14:paraId="6B6094FF"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7340E15C" w14:textId="77777777" w:rsidR="00617CF5" w:rsidRPr="006830AC" w:rsidRDefault="00617CF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Conversion Price</w:t>
      </w:r>
      <w:r w:rsidRPr="006830AC">
        <w:rPr>
          <w:sz w:val="22"/>
          <w:szCs w:val="22"/>
        </w:rPr>
        <w:t xml:space="preserve">” means </w:t>
      </w:r>
      <w:r w:rsidR="000A3106" w:rsidRPr="006830AC">
        <w:rPr>
          <w:sz w:val="22"/>
          <w:szCs w:val="22"/>
        </w:rPr>
        <w:t>either: (</w:t>
      </w:r>
      <w:proofErr w:type="spellStart"/>
      <w:r w:rsidR="000A3106" w:rsidRPr="006830AC">
        <w:rPr>
          <w:sz w:val="22"/>
          <w:szCs w:val="22"/>
        </w:rPr>
        <w:t>i</w:t>
      </w:r>
      <w:proofErr w:type="spellEnd"/>
      <w:r w:rsidR="000A3106" w:rsidRPr="006830AC">
        <w:rPr>
          <w:sz w:val="22"/>
          <w:szCs w:val="22"/>
        </w:rPr>
        <w:t>) the Safe Price or (ii) the Discount Price, whichever calculation results in a greater number of s</w:t>
      </w:r>
      <w:r w:rsidR="000D1359" w:rsidRPr="006830AC">
        <w:rPr>
          <w:sz w:val="22"/>
          <w:szCs w:val="22"/>
        </w:rPr>
        <w:t>h</w:t>
      </w:r>
      <w:r w:rsidR="000A3106" w:rsidRPr="006830AC">
        <w:rPr>
          <w:sz w:val="22"/>
          <w:szCs w:val="22"/>
        </w:rPr>
        <w:t>ares of Preferred Stock</w:t>
      </w:r>
      <w:r w:rsidR="00EA04EF" w:rsidRPr="006830AC">
        <w:rPr>
          <w:sz w:val="22"/>
          <w:szCs w:val="22"/>
        </w:rPr>
        <w:t>.</w:t>
      </w:r>
    </w:p>
    <w:p w14:paraId="1B1287D3"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30F177CE" w14:textId="77777777" w:rsidR="0037291B" w:rsidRPr="006830AC" w:rsidRDefault="0037291B"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Discount</w:t>
      </w:r>
      <w:r w:rsidRPr="006830AC">
        <w:rPr>
          <w:sz w:val="22"/>
          <w:szCs w:val="22"/>
        </w:rPr>
        <w:t xml:space="preserve"> </w:t>
      </w:r>
      <w:r w:rsidRPr="006830AC">
        <w:rPr>
          <w:b/>
          <w:sz w:val="22"/>
          <w:szCs w:val="22"/>
        </w:rPr>
        <w:t>Price</w:t>
      </w:r>
      <w:r w:rsidRPr="006830AC">
        <w:rPr>
          <w:sz w:val="22"/>
          <w:szCs w:val="22"/>
        </w:rPr>
        <w:t>” means the product of (</w:t>
      </w:r>
      <w:proofErr w:type="spellStart"/>
      <w:r w:rsidRPr="006830AC">
        <w:rPr>
          <w:sz w:val="22"/>
          <w:szCs w:val="22"/>
        </w:rPr>
        <w:t>i</w:t>
      </w:r>
      <w:proofErr w:type="spellEnd"/>
      <w:r w:rsidRPr="006830AC">
        <w:rPr>
          <w:sz w:val="22"/>
          <w:szCs w:val="22"/>
        </w:rPr>
        <w:t>) the price per share of Capital Stock sold in an Equity Financing and (ii)</w:t>
      </w:r>
      <w:r w:rsidR="007F3041" w:rsidRPr="006830AC">
        <w:rPr>
          <w:sz w:val="22"/>
          <w:szCs w:val="22"/>
        </w:rPr>
        <w:t xml:space="preserve"> </w:t>
      </w:r>
      <w:r w:rsidRPr="006830AC">
        <w:rPr>
          <w:sz w:val="22"/>
          <w:szCs w:val="22"/>
        </w:rPr>
        <w:t>100% less the Discount.</w:t>
      </w:r>
    </w:p>
    <w:p w14:paraId="3A8DDE9F"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FA249DC" w14:textId="77777777" w:rsidR="006F37FE" w:rsidRPr="006830AC" w:rsidRDefault="001D7B14"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w:t>
      </w:r>
      <w:proofErr w:type="spellStart"/>
      <w:r w:rsidR="007F3041" w:rsidRPr="006830AC">
        <w:rPr>
          <w:sz w:val="22"/>
          <w:szCs w:val="22"/>
        </w:rPr>
        <w:t>i</w:t>
      </w:r>
      <w:proofErr w:type="spellEnd"/>
      <w:r w:rsidR="007F3041" w:rsidRPr="006830AC">
        <w:rPr>
          <w:sz w:val="22"/>
          <w:szCs w:val="22"/>
        </w:rPr>
        <w:t>)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3FF85D6E"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36251D01" w14:textId="1858DDDD" w:rsidR="0043111A" w:rsidRDefault="0043111A"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 xml:space="preserve">from which the Company receives gross proceeds of not less than </w:t>
      </w:r>
      <w:bookmarkStart w:id="0" w:name="OLE_LINK1"/>
      <w:bookmarkStart w:id="1" w:name="OLE_LINK2"/>
      <w:r w:rsidR="00C83608">
        <w:rPr>
          <w:sz w:val="22"/>
          <w:szCs w:val="22"/>
        </w:rPr>
        <w:t>$1,000,000</w:t>
      </w:r>
      <w:r w:rsidR="005B7B77" w:rsidRPr="006830AC">
        <w:rPr>
          <w:sz w:val="22"/>
          <w:szCs w:val="22"/>
        </w:rPr>
        <w:t xml:space="preserve"> </w:t>
      </w:r>
      <w:bookmarkEnd w:id="0"/>
      <w:bookmarkEnd w:id="1"/>
      <w:r w:rsidR="005B7B77" w:rsidRPr="006830AC">
        <w:rPr>
          <w:sz w:val="22"/>
          <w:szCs w:val="22"/>
        </w:rPr>
        <w:t xml:space="preserve">(excluding the conversion of </w:t>
      </w:r>
      <w:r w:rsidR="00BD2973" w:rsidRPr="006830AC">
        <w:rPr>
          <w:sz w:val="22"/>
          <w:szCs w:val="22"/>
        </w:rPr>
        <w:t xml:space="preserve">any instruments </w:t>
      </w:r>
      <w:r w:rsidR="00BD2973" w:rsidRPr="006830AC">
        <w:rPr>
          <w:sz w:val="22"/>
          <w:szCs w:val="22"/>
        </w:rPr>
        <w:lastRenderedPageBreak/>
        <w:t xml:space="preserve">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48D6734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6102774" w14:textId="24441A8A" w:rsidR="005B7B77" w:rsidRDefault="005B7B77"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tock, except in each case, (</w:t>
      </w:r>
      <w:proofErr w:type="spellStart"/>
      <w:r w:rsidRPr="006830AC">
        <w:rPr>
          <w:sz w:val="22"/>
          <w:szCs w:val="22"/>
        </w:rPr>
        <w:t>i</w:t>
      </w:r>
      <w:proofErr w:type="spellEnd"/>
      <w:r w:rsidRPr="006830AC">
        <w:rPr>
          <w:sz w:val="22"/>
          <w:szCs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14C678BE"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D12BE35" w14:textId="12B9494F" w:rsidR="00EA04EF" w:rsidRDefault="00EA04E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shall mean the aggregate number of issued and outstanding shares of </w:t>
      </w:r>
      <w:r w:rsidR="00813D25" w:rsidRPr="006830AC">
        <w:rPr>
          <w:sz w:val="22"/>
          <w:szCs w:val="22"/>
        </w:rPr>
        <w:t>Capital S</w:t>
      </w:r>
      <w:r w:rsidRPr="006830AC">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sidRPr="006830AC">
        <w:rPr>
          <w:sz w:val="22"/>
          <w:szCs w:val="22"/>
        </w:rPr>
        <w:t>Capital S</w:t>
      </w:r>
      <w:r w:rsidRPr="006830AC">
        <w:rPr>
          <w:sz w:val="22"/>
          <w:szCs w:val="22"/>
        </w:rPr>
        <w:t>tock</w:t>
      </w:r>
      <w:r w:rsidR="008D48F9" w:rsidRPr="006830AC">
        <w:rPr>
          <w:sz w:val="22"/>
          <w:szCs w:val="22"/>
        </w:rPr>
        <w:t>,</w:t>
      </w:r>
      <w:r w:rsidRPr="006830AC">
        <w:rPr>
          <w:sz w:val="22"/>
          <w:szCs w:val="22"/>
        </w:rPr>
        <w:t xml:space="preserve"> but excluding (</w:t>
      </w:r>
      <w:proofErr w:type="spellStart"/>
      <w:r w:rsidRPr="006830AC">
        <w:rPr>
          <w:sz w:val="22"/>
          <w:szCs w:val="22"/>
        </w:rPr>
        <w:t>i</w:t>
      </w:r>
      <w:proofErr w:type="spellEnd"/>
      <w:r w:rsidRPr="006830AC">
        <w:rPr>
          <w:sz w:val="22"/>
          <w:szCs w:val="22"/>
        </w:rPr>
        <w:t xml:space="preserve">) the issuance of all shares of </w:t>
      </w:r>
      <w:r w:rsidR="00813D25" w:rsidRPr="006830AC">
        <w:rPr>
          <w:sz w:val="22"/>
          <w:szCs w:val="22"/>
        </w:rPr>
        <w:t>Capital S</w:t>
      </w:r>
      <w:r w:rsidRPr="006830AC">
        <w:rPr>
          <w:sz w:val="22"/>
          <w:szCs w:val="22"/>
        </w:rPr>
        <w:t>tock reserved and available for future issuance under any of the Company’s existing equity in</w:t>
      </w:r>
      <w:r w:rsidR="00E86426" w:rsidRPr="006830AC">
        <w:rPr>
          <w:sz w:val="22"/>
          <w:szCs w:val="22"/>
        </w:rPr>
        <w:t>c</w:t>
      </w:r>
      <w:r w:rsidRPr="006830AC">
        <w:rPr>
          <w:sz w:val="22"/>
          <w:szCs w:val="22"/>
        </w:rPr>
        <w:t>entive</w:t>
      </w:r>
      <w:r w:rsidR="008D48F9" w:rsidRPr="006830AC">
        <w:rPr>
          <w:sz w:val="22"/>
          <w:szCs w:val="22"/>
        </w:rPr>
        <w:t xml:space="preserve"> plans,</w:t>
      </w:r>
      <w:r w:rsidRPr="006830AC">
        <w:rPr>
          <w:sz w:val="22"/>
          <w:szCs w:val="22"/>
        </w:rPr>
        <w:t xml:space="preserve"> (ii) convertible promissory notes issued by the Company, (iii) any </w:t>
      </w:r>
      <w:r w:rsidR="00A03B36" w:rsidRPr="006830AC">
        <w:rPr>
          <w:sz w:val="22"/>
          <w:szCs w:val="22"/>
        </w:rPr>
        <w:t>S</w:t>
      </w:r>
      <w:r w:rsidR="00542BF0">
        <w:rPr>
          <w:sz w:val="22"/>
          <w:szCs w:val="22"/>
        </w:rPr>
        <w:t>AFE</w:t>
      </w:r>
      <w:r w:rsidRPr="006830AC">
        <w:rPr>
          <w:sz w:val="22"/>
          <w:szCs w:val="22"/>
        </w:rPr>
        <w:t xml:space="preserve">s, and (iv) any </w:t>
      </w:r>
      <w:r w:rsidR="008748A8" w:rsidRPr="006830AC">
        <w:rPr>
          <w:sz w:val="22"/>
          <w:szCs w:val="22"/>
        </w:rPr>
        <w:t>equity s</w:t>
      </w:r>
      <w:r w:rsidRPr="006830AC">
        <w:rPr>
          <w:sz w:val="22"/>
          <w:szCs w:val="22"/>
        </w:rPr>
        <w:t xml:space="preserve">ecurities that are issuable upon conversion of any outstanding convertible promissory notes or </w:t>
      </w:r>
      <w:r w:rsidR="00A03B36" w:rsidRPr="006830AC">
        <w:rPr>
          <w:sz w:val="22"/>
          <w:szCs w:val="22"/>
        </w:rPr>
        <w:t>S</w:t>
      </w:r>
      <w:r w:rsidR="00542BF0">
        <w:rPr>
          <w:sz w:val="22"/>
          <w:szCs w:val="22"/>
        </w:rPr>
        <w:t>AFE</w:t>
      </w:r>
      <w:r w:rsidRPr="006830AC">
        <w:rPr>
          <w:sz w:val="22"/>
          <w:szCs w:val="22"/>
        </w:rPr>
        <w:t>s.</w:t>
      </w:r>
    </w:p>
    <w:p w14:paraId="7317BF0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108968E" w14:textId="77777777" w:rsidR="004514BE" w:rsidRPr="006830AC"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means the closing of the Company’s first firm commitment underwritten initial public offering of Common Stock pursuant to a</w:t>
      </w:r>
      <w:r w:rsidR="00823F02" w:rsidRPr="006830AC">
        <w:rPr>
          <w:sz w:val="22"/>
          <w:szCs w:val="22"/>
        </w:rPr>
        <w:t>n effective</w:t>
      </w:r>
      <w:r w:rsidRPr="006830AC">
        <w:rPr>
          <w:sz w:val="22"/>
          <w:szCs w:val="22"/>
        </w:rPr>
        <w:t xml:space="preserve"> registration statement filed under the Securities Act.</w:t>
      </w:r>
    </w:p>
    <w:p w14:paraId="7184C124" w14:textId="693E28CC"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w:t>
      </w:r>
      <w:proofErr w:type="spellStart"/>
      <w:r w:rsidRPr="006830AC">
        <w:rPr>
          <w:sz w:val="22"/>
          <w:szCs w:val="22"/>
          <w:lang w:eastAsia="zh-TW"/>
        </w:rPr>
        <w:t>i</w:t>
      </w:r>
      <w:proofErr w:type="spellEnd"/>
      <w:r w:rsidRPr="006830AC">
        <w:rPr>
          <w:sz w:val="22"/>
          <w:szCs w:val="22"/>
          <w:lang w:eastAsia="zh-TW"/>
        </w:rPr>
        <w:t xml:space="preserve">) shares of Common Stock reserved and available for future grant under any equity incentive or similar plan; (ii) </w:t>
      </w:r>
      <w:r w:rsidR="0085527C" w:rsidRPr="006830AC">
        <w:rPr>
          <w:sz w:val="22"/>
          <w:szCs w:val="22"/>
          <w:lang w:eastAsia="zh-TW"/>
        </w:rPr>
        <w:t xml:space="preserve">any </w:t>
      </w:r>
      <w:proofErr w:type="spellStart"/>
      <w:r w:rsidR="0085527C" w:rsidRPr="006830AC">
        <w:rPr>
          <w:sz w:val="22"/>
          <w:szCs w:val="22"/>
          <w:lang w:eastAsia="zh-TW"/>
        </w:rPr>
        <w:t>Ss</w:t>
      </w:r>
      <w:proofErr w:type="spellEnd"/>
      <w:r w:rsidRPr="006830AC">
        <w:rPr>
          <w:sz w:val="22"/>
          <w:szCs w:val="22"/>
          <w:lang w:eastAsia="zh-TW"/>
        </w:rPr>
        <w:t xml:space="preserve">; </w:t>
      </w:r>
      <w:r w:rsidR="0085527C" w:rsidRPr="006830AC">
        <w:rPr>
          <w:sz w:val="22"/>
          <w:szCs w:val="22"/>
          <w:lang w:eastAsia="zh-TW"/>
        </w:rPr>
        <w:t xml:space="preserve">and </w:t>
      </w:r>
      <w:r w:rsidRPr="006830AC">
        <w:rPr>
          <w:sz w:val="22"/>
          <w:szCs w:val="22"/>
          <w:lang w:eastAsia="zh-TW"/>
        </w:rPr>
        <w:t>(iii) convertible promissory notes.</w:t>
      </w:r>
      <w:r w:rsidRPr="006830AC">
        <w:rPr>
          <w:sz w:val="22"/>
          <w:szCs w:val="22"/>
        </w:rPr>
        <w:t xml:space="preserve"> </w:t>
      </w:r>
    </w:p>
    <w:p w14:paraId="0CF2702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BC53533"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6796C5B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E2C9FD4" w14:textId="77777777"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Price</w:t>
      </w:r>
      <w:r w:rsidRPr="006830AC">
        <w:rPr>
          <w:sz w:val="22"/>
          <w:szCs w:val="22"/>
        </w:rPr>
        <w:t>” means the price per share equal to the Valuation Cap divided by the Liquidity Capitalization.</w:t>
      </w:r>
    </w:p>
    <w:p w14:paraId="30FC5C6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C7109AB" w14:textId="77777777" w:rsidR="00263E90" w:rsidRDefault="00263E90"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proofErr w:type="gramStart"/>
      <w:r w:rsidRPr="006830AC">
        <w:rPr>
          <w:bCs/>
          <w:sz w:val="22"/>
          <w:szCs w:val="22"/>
        </w:rPr>
        <w:t>IPO</w:t>
      </w:r>
      <w:r w:rsidRPr="006830AC">
        <w:rPr>
          <w:sz w:val="22"/>
          <w:szCs w:val="22"/>
        </w:rPr>
        <w:t>, and</w:t>
      </w:r>
      <w:proofErr w:type="gramEnd"/>
      <w:r w:rsidRPr="006830AC">
        <w:rPr>
          <w:sz w:val="22"/>
          <w:szCs w:val="22"/>
        </w:rPr>
        <w:t xml:space="preserve">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6830AC">
        <w:rPr>
          <w:sz w:val="22"/>
          <w:szCs w:val="22"/>
        </w:rPr>
        <w:t>i</w:t>
      </w:r>
      <w:proofErr w:type="spellEnd"/>
      <w:r w:rsidRPr="006830AC">
        <w:rPr>
          <w:sz w:val="22"/>
          <w:szCs w:val="22"/>
        </w:rPr>
        <w:t>) the publication or other distribution of research reports, and (ii) analyst recommendations and opinions.</w:t>
      </w:r>
    </w:p>
    <w:p w14:paraId="778CDECD"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24C5E13" w14:textId="77777777" w:rsidR="000313E8" w:rsidRDefault="000313E8"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001D722C" w:rsidRPr="006830AC">
        <w:rPr>
          <w:sz w:val="22"/>
          <w:szCs w:val="22"/>
        </w:rPr>
        <w:t>the</w:t>
      </w:r>
      <w:r w:rsidRPr="006830AC">
        <w:rPr>
          <w:sz w:val="22"/>
          <w:szCs w:val="22"/>
        </w:rPr>
        <w:t xml:space="preserve"> preferred stock </w:t>
      </w:r>
      <w:r w:rsidR="001D722C" w:rsidRPr="006830AC">
        <w:rPr>
          <w:sz w:val="22"/>
          <w:szCs w:val="22"/>
        </w:rPr>
        <w:t>of</w:t>
      </w:r>
      <w:r w:rsidRPr="006830AC">
        <w:rPr>
          <w:sz w:val="22"/>
          <w:szCs w:val="22"/>
        </w:rPr>
        <w:t xml:space="preserve"> the Company.</w:t>
      </w:r>
    </w:p>
    <w:p w14:paraId="76C1E5A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7932C88"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3420053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B7413F3" w14:textId="77777777" w:rsidR="00615A3B" w:rsidRDefault="006D30B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Crowd </w:t>
      </w:r>
      <w:r w:rsidR="00E77897">
        <w:rPr>
          <w:sz w:val="22"/>
          <w:szCs w:val="22"/>
        </w:rPr>
        <w:t>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3F2E216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7C34061" w14:textId="10B016CB"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S</w:t>
      </w:r>
      <w:r w:rsidR="00542BF0">
        <w:rPr>
          <w:b/>
          <w:sz w:val="22"/>
          <w:szCs w:val="22"/>
        </w:rPr>
        <w:t>AFE</w:t>
      </w:r>
      <w:r w:rsidRPr="006830AC">
        <w:rPr>
          <w:b/>
          <w:sz w:val="22"/>
          <w:szCs w:val="22"/>
        </w:rPr>
        <w:t xml:space="preserve"> Price</w:t>
      </w:r>
      <w:r w:rsidRPr="006830AC">
        <w:rPr>
          <w:sz w:val="22"/>
          <w:szCs w:val="22"/>
        </w:rPr>
        <w:t>” means the price per share equal to the Valuation Cap divided by the Fully Diluted Capitalization.</w:t>
      </w:r>
    </w:p>
    <w:p w14:paraId="4889C7A4"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8BCC8D3" w14:textId="77777777" w:rsidR="00BC46CD" w:rsidRPr="006830AC" w:rsidRDefault="00BC46CD" w:rsidP="00321BCC">
      <w:pPr>
        <w:tabs>
          <w:tab w:val="left" w:pos="360"/>
        </w:tabs>
        <w:autoSpaceDE w:val="0"/>
        <w:autoSpaceDN w:val="0"/>
        <w:adjustRightInd w:val="0"/>
        <w:spacing w:beforeLines="240" w:before="576" w:afterLines="240" w:after="576"/>
        <w:contextualSpacing/>
        <w:jc w:val="both"/>
        <w:rPr>
          <w:sz w:val="22"/>
          <w:szCs w:val="22"/>
        </w:rPr>
      </w:pPr>
    </w:p>
    <w:p w14:paraId="2D713639" w14:textId="77777777" w:rsidR="00E2321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lastRenderedPageBreak/>
        <w:t>3</w:t>
      </w:r>
      <w:r w:rsidR="00991306" w:rsidRPr="006830AC">
        <w:rPr>
          <w:b/>
          <w:sz w:val="22"/>
          <w:szCs w:val="22"/>
        </w:rPr>
        <w:t>.</w:t>
      </w:r>
      <w:r w:rsidR="008A2CEC" w:rsidRPr="006830AC">
        <w:rPr>
          <w:sz w:val="22"/>
          <w:szCs w:val="22"/>
        </w:rPr>
        <w:t xml:space="preserve">  </w:t>
      </w:r>
      <w:r w:rsidR="00D00425" w:rsidRPr="006830AC">
        <w:rPr>
          <w:b/>
          <w:i/>
          <w:sz w:val="22"/>
          <w:szCs w:val="22"/>
        </w:rPr>
        <w:t>Company Representations</w:t>
      </w:r>
    </w:p>
    <w:p w14:paraId="6B39EDF0" w14:textId="77777777" w:rsidR="007A57FA" w:rsidRPr="006830AC" w:rsidRDefault="007A57FA"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286A0A19" w14:textId="77777777" w:rsidR="00D00425" w:rsidRDefault="00D00425"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Company is a corporation duly </w:t>
      </w:r>
      <w:r w:rsidR="00635E29" w:rsidRPr="006830AC">
        <w:rPr>
          <w:sz w:val="22"/>
          <w:szCs w:val="22"/>
        </w:rPr>
        <w:t>incorporated</w:t>
      </w:r>
      <w:r w:rsidRPr="006830AC">
        <w:rPr>
          <w:sz w:val="22"/>
          <w:szCs w:val="22"/>
        </w:rPr>
        <w:t>, validly existing and in good standing under the laws of the state of its incorporation, and has the power and authority to own, lease and operate its properties and carry on its business as now conducted.</w:t>
      </w:r>
    </w:p>
    <w:p w14:paraId="071228F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EB96071"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t xml:space="preserve">The execution, delivery and performance by the Company of this </w:t>
      </w:r>
      <w:r w:rsidR="00A447CA" w:rsidRPr="006830AC">
        <w:rPr>
          <w:sz w:val="22"/>
          <w:szCs w:val="22"/>
        </w:rPr>
        <w:t>instrument</w:t>
      </w:r>
      <w:r w:rsidRPr="006830AC">
        <w:rPr>
          <w:sz w:val="22"/>
          <w:szCs w:val="22"/>
        </w:rPr>
        <w:t xml:space="preserve"> is within the power of the Company and, other than with respect to the actions to be taken </w:t>
      </w:r>
      <w:r w:rsidR="00584237" w:rsidRPr="006830AC">
        <w:rPr>
          <w:sz w:val="22"/>
          <w:szCs w:val="22"/>
        </w:rPr>
        <w:t>when equity is to be issued to the Investor</w:t>
      </w:r>
      <w:r w:rsidRPr="006830AC">
        <w:rPr>
          <w:sz w:val="22"/>
          <w:szCs w:val="22"/>
        </w:rPr>
        <w:t>, has been duly authorized by all necessary actions</w:t>
      </w:r>
      <w:r w:rsidR="00584237" w:rsidRPr="006830AC">
        <w:rPr>
          <w:sz w:val="22"/>
          <w:szCs w:val="22"/>
        </w:rPr>
        <w:t xml:space="preserve"> on the part of the Company.</w:t>
      </w:r>
      <w:r w:rsidR="008A02B9" w:rsidRPr="006830AC">
        <w:rPr>
          <w:sz w:val="22"/>
          <w:szCs w:val="22"/>
        </w:rPr>
        <w:t xml:space="preserve"> </w:t>
      </w:r>
      <w:r w:rsidR="00584237" w:rsidRPr="006830AC">
        <w:rPr>
          <w:sz w:val="22"/>
          <w:szCs w:val="22"/>
        </w:rPr>
        <w:t xml:space="preserve"> This</w:t>
      </w:r>
      <w:r w:rsidRPr="006830AC">
        <w:rPr>
          <w:sz w:val="22"/>
          <w:szCs w:val="22"/>
        </w:rPr>
        <w:t xml:space="preserve"> </w:t>
      </w:r>
      <w:r w:rsidR="00A447CA" w:rsidRPr="006830AC">
        <w:rPr>
          <w:sz w:val="22"/>
          <w:szCs w:val="22"/>
        </w:rPr>
        <w:t>instrument</w:t>
      </w:r>
      <w:r w:rsidRPr="006830A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6830AC">
        <w:rPr>
          <w:sz w:val="22"/>
          <w:szCs w:val="22"/>
        </w:rPr>
        <w:t>i</w:t>
      </w:r>
      <w:proofErr w:type="spellEnd"/>
      <w:r w:rsidRPr="006830AC">
        <w:rPr>
          <w:sz w:val="22"/>
          <w:szCs w:val="22"/>
        </w:rPr>
        <w:t xml:space="preserve">) its current </w:t>
      </w:r>
      <w:r w:rsidR="00823F02" w:rsidRPr="006830AC">
        <w:rPr>
          <w:sz w:val="22"/>
          <w:szCs w:val="22"/>
        </w:rPr>
        <w:t>charter</w:t>
      </w:r>
      <w:r w:rsidR="00564EBD" w:rsidRPr="006830AC">
        <w:rPr>
          <w:sz w:val="22"/>
          <w:szCs w:val="22"/>
        </w:rPr>
        <w:t xml:space="preserve"> or bylaws;</w:t>
      </w:r>
      <w:r w:rsidRPr="006830AC">
        <w:rPr>
          <w:sz w:val="22"/>
          <w:szCs w:val="22"/>
        </w:rPr>
        <w:t xml:space="preserve"> (ii) any material statute, rule or regulation applicable to the Company</w:t>
      </w:r>
      <w:r w:rsidR="00564EBD" w:rsidRPr="006830AC">
        <w:rPr>
          <w:sz w:val="22"/>
          <w:szCs w:val="22"/>
        </w:rPr>
        <w:t>;</w:t>
      </w:r>
      <w:r w:rsidRPr="006830A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8B5C66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089918C"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t>The performance and consummation of the t</w:t>
      </w:r>
      <w:r w:rsidR="00A447CA" w:rsidRPr="006830AC">
        <w:rPr>
          <w:sz w:val="22"/>
          <w:szCs w:val="22"/>
        </w:rPr>
        <w:t xml:space="preserve">ransactions contemplated by this instrument </w:t>
      </w:r>
      <w:r w:rsidRPr="006830AC">
        <w:rPr>
          <w:sz w:val="22"/>
          <w:szCs w:val="22"/>
        </w:rPr>
        <w:t>do no</w:t>
      </w:r>
      <w:r w:rsidR="00C84293" w:rsidRPr="006830AC">
        <w:rPr>
          <w:sz w:val="22"/>
          <w:szCs w:val="22"/>
        </w:rPr>
        <w:t>t and will not: (</w:t>
      </w:r>
      <w:proofErr w:type="spellStart"/>
      <w:r w:rsidR="00C84293" w:rsidRPr="006830AC">
        <w:rPr>
          <w:sz w:val="22"/>
          <w:szCs w:val="22"/>
        </w:rPr>
        <w:t>i</w:t>
      </w:r>
      <w:proofErr w:type="spellEnd"/>
      <w:r w:rsidR="00C84293" w:rsidRPr="006830AC">
        <w:rPr>
          <w:sz w:val="22"/>
          <w:szCs w:val="22"/>
        </w:rPr>
        <w:t xml:space="preserve">) violate </w:t>
      </w:r>
      <w:r w:rsidRPr="006830A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78A174CF"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50B17F1" w14:textId="77777777" w:rsidR="003D010D" w:rsidRDefault="003D010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r>
      <w:r w:rsidR="006A4392" w:rsidRPr="006830AC">
        <w:rPr>
          <w:sz w:val="22"/>
          <w:szCs w:val="22"/>
        </w:rPr>
        <w:t>No consents or approvals are required in connection with the performance of this instrument, other than: (</w:t>
      </w:r>
      <w:proofErr w:type="spellStart"/>
      <w:r w:rsidR="006A4392" w:rsidRPr="006830AC">
        <w:rPr>
          <w:sz w:val="22"/>
          <w:szCs w:val="22"/>
        </w:rPr>
        <w:t>i</w:t>
      </w:r>
      <w:proofErr w:type="spellEnd"/>
      <w:r w:rsidR="006A4392" w:rsidRPr="006830AC">
        <w:rPr>
          <w:sz w:val="22"/>
          <w:szCs w:val="22"/>
        </w:rPr>
        <w:t xml:space="preserve">) the Company’s corporate approvals; (ii) any qualifications or filings under applicable securities laws; and (iii) necessary corporate approvals for the authorization of </w:t>
      </w:r>
      <w:r w:rsidR="00BC6DC3" w:rsidRPr="006830AC">
        <w:rPr>
          <w:sz w:val="22"/>
          <w:szCs w:val="22"/>
        </w:rPr>
        <w:t xml:space="preserve">shares of </w:t>
      </w:r>
      <w:r w:rsidR="001B5D27" w:rsidRPr="006830AC">
        <w:rPr>
          <w:sz w:val="22"/>
          <w:szCs w:val="22"/>
        </w:rPr>
        <w:t xml:space="preserve">CF </w:t>
      </w:r>
      <w:r w:rsidR="00BC6DC3" w:rsidRPr="006830AC">
        <w:rPr>
          <w:sz w:val="22"/>
          <w:szCs w:val="22"/>
        </w:rPr>
        <w:t>Shadow Series</w:t>
      </w:r>
      <w:r w:rsidR="006A4392" w:rsidRPr="006830AC">
        <w:rPr>
          <w:sz w:val="22"/>
          <w:szCs w:val="22"/>
        </w:rPr>
        <w:t xml:space="preserve"> issuable pursuant to </w:t>
      </w:r>
      <w:r w:rsidR="006A4392" w:rsidRPr="00321BCC">
        <w:rPr>
          <w:sz w:val="22"/>
          <w:szCs w:val="22"/>
          <w:u w:val="single"/>
        </w:rPr>
        <w:t>Section 1</w:t>
      </w:r>
      <w:r w:rsidRPr="006830AC">
        <w:rPr>
          <w:sz w:val="22"/>
          <w:szCs w:val="22"/>
        </w:rPr>
        <w:t>.</w:t>
      </w:r>
    </w:p>
    <w:p w14:paraId="75A2645F"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1F178F6" w14:textId="77777777" w:rsidR="00D00425" w:rsidRDefault="00051AA5"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(e)</w:t>
      </w:r>
      <w:r w:rsidRPr="006830AC">
        <w:rPr>
          <w:sz w:val="22"/>
          <w:szCs w:val="22"/>
        </w:rPr>
        <w:tab/>
        <w:t>The Company shall, prior to the</w:t>
      </w:r>
      <w:r w:rsidRPr="006830AC">
        <w:rPr>
          <w:spacing w:val="11"/>
          <w:sz w:val="22"/>
          <w:szCs w:val="22"/>
        </w:rPr>
        <w:t xml:space="preserve"> </w:t>
      </w:r>
      <w:r w:rsidRPr="006830AC">
        <w:rPr>
          <w:sz w:val="22"/>
          <w:szCs w:val="22"/>
        </w:rPr>
        <w:t xml:space="preserve">conversion of this instrument, reserve from its authorized but unissued shares of </w:t>
      </w:r>
      <w:r w:rsidR="00813D25" w:rsidRPr="006830AC">
        <w:rPr>
          <w:sz w:val="22"/>
          <w:szCs w:val="22"/>
        </w:rPr>
        <w:t>Capital S</w:t>
      </w:r>
      <w:r w:rsidRPr="006830AC">
        <w:rPr>
          <w:sz w:val="22"/>
          <w:szCs w:val="22"/>
        </w:rPr>
        <w:t>tock for issuance</w:t>
      </w:r>
      <w:r w:rsidRPr="006830AC">
        <w:rPr>
          <w:spacing w:val="39"/>
          <w:sz w:val="22"/>
          <w:szCs w:val="22"/>
        </w:rPr>
        <w:t xml:space="preserve"> </w:t>
      </w:r>
      <w:r w:rsidRPr="006830AC">
        <w:rPr>
          <w:sz w:val="22"/>
          <w:szCs w:val="22"/>
        </w:rPr>
        <w:t>and delivery upon the conversion of th</w:t>
      </w:r>
      <w:r w:rsidR="00635E29" w:rsidRPr="006830AC">
        <w:rPr>
          <w:sz w:val="22"/>
          <w:szCs w:val="22"/>
        </w:rPr>
        <w:t>is</w:t>
      </w:r>
      <w:r w:rsidRPr="006830AC">
        <w:rPr>
          <w:sz w:val="22"/>
          <w:szCs w:val="22"/>
        </w:rPr>
        <w:t xml:space="preserve"> </w:t>
      </w:r>
      <w:r w:rsidR="00635E29" w:rsidRPr="006830AC">
        <w:rPr>
          <w:sz w:val="22"/>
          <w:szCs w:val="22"/>
        </w:rPr>
        <w:t>instrument</w:t>
      </w:r>
      <w:r w:rsidRPr="006830AC">
        <w:rPr>
          <w:sz w:val="22"/>
          <w:szCs w:val="22"/>
        </w:rPr>
        <w:t xml:space="preserve">, such number of </w:t>
      </w:r>
      <w:r w:rsidR="00635E29" w:rsidRPr="006830AC">
        <w:rPr>
          <w:sz w:val="22"/>
          <w:szCs w:val="22"/>
        </w:rPr>
        <w:t xml:space="preserve">shares of </w:t>
      </w:r>
      <w:r w:rsidR="00184710" w:rsidRPr="006830AC">
        <w:rPr>
          <w:sz w:val="22"/>
          <w:szCs w:val="22"/>
        </w:rPr>
        <w:t xml:space="preserve">the </w:t>
      </w:r>
      <w:r w:rsidR="00F412AE">
        <w:rPr>
          <w:sz w:val="22"/>
          <w:szCs w:val="22"/>
        </w:rPr>
        <w:t>Capital Stock as necessary to effect the conversion contemplated by this instrument</w:t>
      </w:r>
      <w:r w:rsidRPr="006830AC">
        <w:rPr>
          <w:sz w:val="22"/>
          <w:szCs w:val="22"/>
        </w:rPr>
        <w:t>,</w:t>
      </w:r>
      <w:r w:rsidRPr="006830AC">
        <w:rPr>
          <w:spacing w:val="46"/>
          <w:sz w:val="22"/>
          <w:szCs w:val="22"/>
        </w:rPr>
        <w:t xml:space="preserve"> </w:t>
      </w:r>
      <w:r w:rsidRPr="006830AC">
        <w:rPr>
          <w:sz w:val="22"/>
          <w:szCs w:val="22"/>
        </w:rPr>
        <w:t>and,</w:t>
      </w:r>
      <w:r w:rsidRPr="006830AC">
        <w:rPr>
          <w:spacing w:val="46"/>
          <w:sz w:val="22"/>
          <w:szCs w:val="22"/>
        </w:rPr>
        <w:t xml:space="preserve"> </w:t>
      </w:r>
      <w:r w:rsidRPr="006830AC">
        <w:rPr>
          <w:sz w:val="22"/>
          <w:szCs w:val="22"/>
        </w:rPr>
        <w:t>from</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will</w:t>
      </w:r>
      <w:r w:rsidRPr="006830AC">
        <w:rPr>
          <w:spacing w:val="46"/>
          <w:sz w:val="22"/>
          <w:szCs w:val="22"/>
        </w:rPr>
        <w:t xml:space="preserve"> </w:t>
      </w:r>
      <w:r w:rsidRPr="006830AC">
        <w:rPr>
          <w:sz w:val="22"/>
          <w:szCs w:val="22"/>
        </w:rPr>
        <w:t>take</w:t>
      </w:r>
      <w:r w:rsidRPr="006830AC">
        <w:rPr>
          <w:spacing w:val="46"/>
          <w:sz w:val="22"/>
          <w:szCs w:val="22"/>
        </w:rPr>
        <w:t xml:space="preserve"> </w:t>
      </w:r>
      <w:r w:rsidRPr="006830AC">
        <w:rPr>
          <w:sz w:val="22"/>
          <w:szCs w:val="22"/>
        </w:rPr>
        <w:t>all</w:t>
      </w:r>
      <w:r w:rsidRPr="006830AC">
        <w:rPr>
          <w:spacing w:val="46"/>
          <w:sz w:val="22"/>
          <w:szCs w:val="22"/>
        </w:rPr>
        <w:t xml:space="preserve"> </w:t>
      </w:r>
      <w:r w:rsidRPr="006830AC">
        <w:rPr>
          <w:sz w:val="22"/>
          <w:szCs w:val="22"/>
        </w:rPr>
        <w:t>steps</w:t>
      </w:r>
      <w:r w:rsidRPr="006830AC">
        <w:rPr>
          <w:spacing w:val="46"/>
          <w:sz w:val="22"/>
          <w:szCs w:val="22"/>
        </w:rPr>
        <w:t xml:space="preserve"> </w:t>
      </w:r>
      <w:r w:rsidRPr="006830AC">
        <w:rPr>
          <w:sz w:val="22"/>
          <w:szCs w:val="22"/>
        </w:rPr>
        <w:t>necessary</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amend</w:t>
      </w:r>
      <w:r w:rsidRPr="006830AC">
        <w:rPr>
          <w:spacing w:val="46"/>
          <w:sz w:val="22"/>
          <w:szCs w:val="22"/>
        </w:rPr>
        <w:t xml:space="preserve"> </w:t>
      </w:r>
      <w:r w:rsidRPr="006830AC">
        <w:rPr>
          <w:sz w:val="22"/>
          <w:szCs w:val="22"/>
        </w:rPr>
        <w:t>its</w:t>
      </w:r>
      <w:r w:rsidRPr="006830AC">
        <w:rPr>
          <w:spacing w:val="46"/>
          <w:sz w:val="22"/>
          <w:szCs w:val="22"/>
        </w:rPr>
        <w:t xml:space="preserve"> </w:t>
      </w:r>
      <w:r w:rsidR="00823F02" w:rsidRPr="006830AC">
        <w:rPr>
          <w:sz w:val="22"/>
          <w:szCs w:val="22"/>
        </w:rPr>
        <w:t>charter</w:t>
      </w:r>
      <w:r w:rsidRPr="006830AC">
        <w:rPr>
          <w:sz w:val="22"/>
          <w:szCs w:val="22"/>
        </w:rPr>
        <w:t xml:space="preserve"> to provide sufficient authorized numbers of </w:t>
      </w:r>
      <w:r w:rsidR="00184710" w:rsidRPr="006830AC">
        <w:rPr>
          <w:sz w:val="22"/>
          <w:szCs w:val="22"/>
        </w:rPr>
        <w:t xml:space="preserve">shares of the </w:t>
      </w:r>
      <w:r w:rsidR="00F412AE">
        <w:rPr>
          <w:sz w:val="22"/>
          <w:szCs w:val="22"/>
        </w:rPr>
        <w:t>Capital Stoc</w:t>
      </w:r>
      <w:r w:rsidR="002976D7">
        <w:rPr>
          <w:sz w:val="22"/>
          <w:szCs w:val="22"/>
        </w:rPr>
        <w:t>k</w:t>
      </w:r>
      <w:r w:rsidR="00184710" w:rsidRPr="006830AC">
        <w:rPr>
          <w:sz w:val="22"/>
          <w:szCs w:val="22"/>
        </w:rPr>
        <w:t xml:space="preserve"> </w:t>
      </w:r>
      <w:r w:rsidRPr="006830AC">
        <w:rPr>
          <w:sz w:val="22"/>
          <w:szCs w:val="22"/>
        </w:rPr>
        <w:t xml:space="preserve">issuable </w:t>
      </w:r>
      <w:r w:rsidR="00635E29" w:rsidRPr="006830AC">
        <w:rPr>
          <w:sz w:val="22"/>
          <w:szCs w:val="22"/>
        </w:rPr>
        <w:t>upon the conversion of this instrument</w:t>
      </w:r>
      <w:r w:rsidRPr="006830AC">
        <w:rPr>
          <w:sz w:val="22"/>
          <w:szCs w:val="22"/>
        </w:rPr>
        <w:t xml:space="preserve">. </w:t>
      </w:r>
      <w:r w:rsidR="008A02B9" w:rsidRPr="006830AC">
        <w:rPr>
          <w:sz w:val="22"/>
          <w:szCs w:val="22"/>
        </w:rPr>
        <w:t xml:space="preserve"> </w:t>
      </w:r>
      <w:r w:rsidRPr="006830AC">
        <w:rPr>
          <w:sz w:val="22"/>
          <w:szCs w:val="22"/>
        </w:rPr>
        <w:t>All such shares shall</w:t>
      </w:r>
      <w:r w:rsidRPr="006830AC">
        <w:rPr>
          <w:spacing w:val="47"/>
          <w:sz w:val="22"/>
          <w:szCs w:val="22"/>
        </w:rPr>
        <w:t xml:space="preserve"> </w:t>
      </w:r>
      <w:r w:rsidRPr="006830AC">
        <w:rPr>
          <w:sz w:val="22"/>
          <w:szCs w:val="22"/>
        </w:rPr>
        <w:t>be</w:t>
      </w:r>
      <w:r w:rsidRPr="006830AC">
        <w:rPr>
          <w:w w:val="99"/>
          <w:sz w:val="22"/>
          <w:szCs w:val="22"/>
        </w:rPr>
        <w:t xml:space="preserve"> </w:t>
      </w:r>
      <w:r w:rsidRPr="006830AC">
        <w:rPr>
          <w:sz w:val="22"/>
          <w:szCs w:val="22"/>
        </w:rPr>
        <w:t>duly</w:t>
      </w:r>
      <w:r w:rsidRPr="006830AC">
        <w:rPr>
          <w:spacing w:val="20"/>
          <w:sz w:val="22"/>
          <w:szCs w:val="22"/>
        </w:rPr>
        <w:t xml:space="preserve"> </w:t>
      </w:r>
      <w:r w:rsidRPr="006830AC">
        <w:rPr>
          <w:sz w:val="22"/>
          <w:szCs w:val="22"/>
        </w:rPr>
        <w:t>authorized,</w:t>
      </w:r>
      <w:r w:rsidRPr="006830AC">
        <w:rPr>
          <w:spacing w:val="20"/>
          <w:sz w:val="22"/>
          <w:szCs w:val="22"/>
        </w:rPr>
        <w:t xml:space="preserve"> </w:t>
      </w:r>
      <w:r w:rsidRPr="006830AC">
        <w:rPr>
          <w:sz w:val="22"/>
          <w:szCs w:val="22"/>
        </w:rPr>
        <w:t>and</w:t>
      </w:r>
      <w:r w:rsidRPr="006830AC">
        <w:rPr>
          <w:spacing w:val="20"/>
          <w:sz w:val="22"/>
          <w:szCs w:val="22"/>
        </w:rPr>
        <w:t xml:space="preserve"> </w:t>
      </w:r>
      <w:r w:rsidRPr="006830AC">
        <w:rPr>
          <w:sz w:val="22"/>
          <w:szCs w:val="22"/>
        </w:rPr>
        <w:t>when</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upon</w:t>
      </w:r>
      <w:r w:rsidRPr="006830AC">
        <w:rPr>
          <w:spacing w:val="20"/>
          <w:sz w:val="22"/>
          <w:szCs w:val="22"/>
        </w:rPr>
        <w:t xml:space="preserve"> </w:t>
      </w:r>
      <w:r w:rsidRPr="006830AC">
        <w:rPr>
          <w:sz w:val="22"/>
          <w:szCs w:val="22"/>
        </w:rPr>
        <w:t>any</w:t>
      </w:r>
      <w:r w:rsidRPr="006830AC">
        <w:rPr>
          <w:spacing w:val="20"/>
          <w:sz w:val="22"/>
          <w:szCs w:val="22"/>
        </w:rPr>
        <w:t xml:space="preserve"> </w:t>
      </w:r>
      <w:r w:rsidRPr="006830AC">
        <w:rPr>
          <w:sz w:val="22"/>
          <w:szCs w:val="22"/>
        </w:rPr>
        <w:t>such</w:t>
      </w:r>
      <w:r w:rsidRPr="006830AC">
        <w:rPr>
          <w:spacing w:val="20"/>
          <w:sz w:val="22"/>
          <w:szCs w:val="22"/>
        </w:rPr>
        <w:t xml:space="preserve"> </w:t>
      </w:r>
      <w:r w:rsidRPr="006830AC">
        <w:rPr>
          <w:sz w:val="22"/>
          <w:szCs w:val="22"/>
        </w:rPr>
        <w:t>conversion,</w:t>
      </w:r>
      <w:r w:rsidRPr="006830AC">
        <w:rPr>
          <w:spacing w:val="20"/>
          <w:sz w:val="22"/>
          <w:szCs w:val="22"/>
        </w:rPr>
        <w:t xml:space="preserve"> </w:t>
      </w:r>
      <w:r w:rsidRPr="006830AC">
        <w:rPr>
          <w:sz w:val="22"/>
          <w:szCs w:val="22"/>
        </w:rPr>
        <w:t>shall</w:t>
      </w:r>
      <w:r w:rsidRPr="006830AC">
        <w:rPr>
          <w:spacing w:val="20"/>
          <w:sz w:val="22"/>
          <w:szCs w:val="22"/>
        </w:rPr>
        <w:t xml:space="preserve"> </w:t>
      </w:r>
      <w:r w:rsidRPr="006830AC">
        <w:rPr>
          <w:sz w:val="22"/>
          <w:szCs w:val="22"/>
        </w:rPr>
        <w:t>be</w:t>
      </w:r>
      <w:r w:rsidRPr="006830AC">
        <w:rPr>
          <w:spacing w:val="20"/>
          <w:sz w:val="22"/>
          <w:szCs w:val="22"/>
        </w:rPr>
        <w:t xml:space="preserve"> </w:t>
      </w:r>
      <w:r w:rsidRPr="006830AC">
        <w:rPr>
          <w:sz w:val="22"/>
          <w:szCs w:val="22"/>
        </w:rPr>
        <w:t>validly</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fully</w:t>
      </w:r>
      <w:r w:rsidRPr="006830AC">
        <w:rPr>
          <w:spacing w:val="20"/>
          <w:sz w:val="22"/>
          <w:szCs w:val="22"/>
        </w:rPr>
        <w:t xml:space="preserve"> </w:t>
      </w:r>
      <w:r w:rsidRPr="006830AC">
        <w:rPr>
          <w:sz w:val="22"/>
          <w:szCs w:val="22"/>
        </w:rPr>
        <w:t>paid and non-assessable, free and clear of all liens, security interests, charges and other</w:t>
      </w:r>
      <w:r w:rsidRPr="006830AC">
        <w:rPr>
          <w:spacing w:val="37"/>
          <w:sz w:val="22"/>
          <w:szCs w:val="22"/>
        </w:rPr>
        <w:t xml:space="preserve"> </w:t>
      </w:r>
      <w:r w:rsidRPr="006830AC">
        <w:rPr>
          <w:sz w:val="22"/>
          <w:szCs w:val="22"/>
        </w:rPr>
        <w:t>encumbrances or restrictions on sale and free and clear of all preemptive rights, except encumbrances</w:t>
      </w:r>
      <w:r w:rsidRPr="006830AC">
        <w:rPr>
          <w:spacing w:val="-11"/>
          <w:sz w:val="22"/>
          <w:szCs w:val="22"/>
        </w:rPr>
        <w:t xml:space="preserve"> </w:t>
      </w:r>
      <w:r w:rsidRPr="006830AC">
        <w:rPr>
          <w:sz w:val="22"/>
          <w:szCs w:val="22"/>
        </w:rPr>
        <w:t>or restrictions arising under federal or state securities</w:t>
      </w:r>
      <w:r w:rsidRPr="006830AC">
        <w:rPr>
          <w:spacing w:val="-1"/>
          <w:sz w:val="22"/>
          <w:szCs w:val="22"/>
        </w:rPr>
        <w:t xml:space="preserve"> </w:t>
      </w:r>
      <w:r w:rsidRPr="006830AC">
        <w:rPr>
          <w:sz w:val="22"/>
          <w:szCs w:val="22"/>
        </w:rPr>
        <w:t>laws.</w:t>
      </w:r>
    </w:p>
    <w:p w14:paraId="57BA574C"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2B3E809" w14:textId="77777777" w:rsidR="00EC1B44" w:rsidRPr="00EC1B44" w:rsidRDefault="008D486E" w:rsidP="00321BCC">
      <w:pPr>
        <w:tabs>
          <w:tab w:val="left" w:pos="360"/>
        </w:tabs>
        <w:autoSpaceDE w:val="0"/>
        <w:autoSpaceDN w:val="0"/>
        <w:adjustRightInd w:val="0"/>
        <w:spacing w:beforeLines="240" w:before="576" w:afterLines="240" w:after="576"/>
        <w:contextualSpacing/>
        <w:jc w:val="both"/>
        <w:rPr>
          <w:sz w:val="22"/>
          <w:szCs w:val="22"/>
        </w:rPr>
      </w:pPr>
      <w:r>
        <w:rPr>
          <w:sz w:val="22"/>
          <w:szCs w:val="22"/>
        </w:rPr>
        <w:t>(f)</w:t>
      </w:r>
      <w:r>
        <w:rPr>
          <w:sz w:val="22"/>
          <w:szCs w:val="22"/>
        </w:rPr>
        <w:tab/>
        <w:t xml:space="preserve">The Company </w:t>
      </w:r>
      <w:r w:rsidR="00F412AE">
        <w:rPr>
          <w:sz w:val="22"/>
          <w:szCs w:val="22"/>
        </w:rPr>
        <w:t xml:space="preserve">is </w:t>
      </w:r>
      <w:r>
        <w:rPr>
          <w:sz w:val="22"/>
          <w:szCs w:val="22"/>
        </w:rPr>
        <w:t>(</w:t>
      </w:r>
      <w:proofErr w:type="spellStart"/>
      <w:r>
        <w:rPr>
          <w:sz w:val="22"/>
          <w:szCs w:val="22"/>
        </w:rPr>
        <w:t>i</w:t>
      </w:r>
      <w:proofErr w:type="spellEnd"/>
      <w:r>
        <w:rPr>
          <w:sz w:val="22"/>
          <w:szCs w:val="22"/>
        </w:rPr>
        <w:t>)</w:t>
      </w:r>
      <w:r w:rsidR="00EC1B44">
        <w:rPr>
          <w:sz w:val="22"/>
          <w:szCs w:val="22"/>
        </w:rPr>
        <w:t xml:space="preserve"> </w:t>
      </w:r>
      <w:r>
        <w:rPr>
          <w:sz w:val="22"/>
          <w:szCs w:val="22"/>
        </w:rPr>
        <w:t xml:space="preserve">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“Exchange Act”)</w:t>
      </w:r>
      <w:r>
        <w:rPr>
          <w:sz w:val="22"/>
          <w:szCs w:val="22"/>
        </w:rPr>
        <w:t xml:space="preserve">, (ii) not an investment company as </w:t>
      </w:r>
      <w:r w:rsidRPr="008D486E">
        <w:rPr>
          <w:sz w:val="22"/>
          <w:szCs w:val="22"/>
        </w:rPr>
        <w:t xml:space="preserve">defined in section 3 of the Investment Company Act of 1940, </w:t>
      </w:r>
      <w:r w:rsidR="00321BCC">
        <w:rPr>
          <w:sz w:val="22"/>
          <w:szCs w:val="22"/>
        </w:rPr>
        <w:t>and i</w:t>
      </w:r>
      <w:r w:rsidRPr="008D486E">
        <w:rPr>
          <w:sz w:val="22"/>
          <w:szCs w:val="22"/>
        </w:rPr>
        <w:t>s</w:t>
      </w:r>
      <w:r w:rsidR="00321BCC">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(i</w:t>
      </w:r>
      <w:r w:rsidR="00F412AE">
        <w:rPr>
          <w:sz w:val="22"/>
          <w:szCs w:val="22"/>
        </w:rPr>
        <w:t>ii</w:t>
      </w:r>
      <w:r>
        <w:rPr>
          <w:sz w:val="22"/>
          <w:szCs w:val="22"/>
        </w:rPr>
        <w:t xml:space="preserve">) not disqualified from selling securities under </w:t>
      </w:r>
      <w:r w:rsidR="00EC1B44">
        <w:rPr>
          <w:sz w:val="22"/>
          <w:szCs w:val="22"/>
        </w:rPr>
        <w:t xml:space="preserve">Rule </w:t>
      </w:r>
      <w:r w:rsidR="00EC1B44" w:rsidRPr="00EC1B44">
        <w:rPr>
          <w:sz w:val="22"/>
          <w:szCs w:val="22"/>
        </w:rPr>
        <w:t>503(a)</w:t>
      </w:r>
      <w:r>
        <w:rPr>
          <w:sz w:val="22"/>
          <w:szCs w:val="22"/>
        </w:rPr>
        <w:t xml:space="preserve"> </w:t>
      </w:r>
      <w:r w:rsidR="00EC1B44">
        <w:rPr>
          <w:sz w:val="22"/>
          <w:szCs w:val="22"/>
        </w:rPr>
        <w:t xml:space="preserve">of </w:t>
      </w:r>
      <w:r w:rsidR="007A57FA">
        <w:rPr>
          <w:sz w:val="22"/>
          <w:szCs w:val="22"/>
        </w:rPr>
        <w:t>Regulation CF</w:t>
      </w:r>
      <w:r w:rsidR="00EC1B44">
        <w:rPr>
          <w:sz w:val="22"/>
          <w:szCs w:val="22"/>
        </w:rPr>
        <w:t>, (</w:t>
      </w:r>
      <w:r w:rsidR="00F412AE">
        <w:rPr>
          <w:sz w:val="22"/>
          <w:szCs w:val="22"/>
        </w:rPr>
        <w:t>i</w:t>
      </w:r>
      <w:r w:rsidR="00EC1B44">
        <w:rPr>
          <w:sz w:val="22"/>
          <w:szCs w:val="22"/>
        </w:rPr>
        <w:t xml:space="preserve">v) not barred from selling securities under </w:t>
      </w:r>
      <w:r w:rsidR="00EC1B44" w:rsidRPr="00EC1B44">
        <w:rPr>
          <w:sz w:val="22"/>
          <w:szCs w:val="22"/>
        </w:rPr>
        <w:t>§</w:t>
      </w:r>
      <w:r w:rsidR="00EC1B44">
        <w:rPr>
          <w:sz w:val="22"/>
          <w:szCs w:val="22"/>
        </w:rPr>
        <w:t xml:space="preserve">4(a)(6) due to a failure to make timely annual report filings, (vi) not </w:t>
      </w:r>
      <w:r w:rsidR="00F412AE">
        <w:rPr>
          <w:sz w:val="22"/>
          <w:szCs w:val="22"/>
        </w:rPr>
        <w:t xml:space="preserve">planning </w:t>
      </w:r>
      <w:r w:rsidR="00EC1B44">
        <w:rPr>
          <w:sz w:val="22"/>
          <w:szCs w:val="22"/>
        </w:rPr>
        <w:t>to</w:t>
      </w:r>
      <w:r w:rsidR="00EC1B44" w:rsidRPr="00EC1B44">
        <w:rPr>
          <w:sz w:val="22"/>
          <w:szCs w:val="22"/>
        </w:rPr>
        <w:t xml:space="preserve"> engage in a merger or acquisition with an unidentified company or companies</w:t>
      </w:r>
      <w:r w:rsidR="00321BCC">
        <w:rPr>
          <w:sz w:val="22"/>
          <w:szCs w:val="22"/>
        </w:rPr>
        <w:t>, and (vii) organized under, and subject to, the laws of a state or territory of the United States or the District of Columbia</w:t>
      </w:r>
      <w:r w:rsidR="00EC1B44">
        <w:rPr>
          <w:sz w:val="22"/>
          <w:szCs w:val="22"/>
        </w:rPr>
        <w:t>.</w:t>
      </w:r>
    </w:p>
    <w:p w14:paraId="6AD96A8C"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31D96F6D"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7D947818"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43D02635"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235691E7" w14:textId="77777777" w:rsidR="00D0042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4</w:t>
      </w:r>
      <w:r w:rsidR="007C29F3" w:rsidRPr="006830AC">
        <w:rPr>
          <w:b/>
          <w:sz w:val="22"/>
          <w:szCs w:val="22"/>
        </w:rPr>
        <w:t>.</w:t>
      </w:r>
      <w:r w:rsidR="008A2CEC" w:rsidRPr="006830AC">
        <w:rPr>
          <w:sz w:val="22"/>
          <w:szCs w:val="22"/>
        </w:rPr>
        <w:t xml:space="preserve">  </w:t>
      </w:r>
      <w:r w:rsidR="008C2626" w:rsidRPr="006830AC">
        <w:rPr>
          <w:b/>
          <w:i/>
          <w:sz w:val="22"/>
          <w:szCs w:val="22"/>
        </w:rPr>
        <w:t>Investor</w:t>
      </w:r>
      <w:r w:rsidR="007C29F3" w:rsidRPr="006830AC">
        <w:rPr>
          <w:b/>
          <w:i/>
          <w:sz w:val="22"/>
          <w:szCs w:val="22"/>
        </w:rPr>
        <w:t xml:space="preserve"> Representations</w:t>
      </w:r>
    </w:p>
    <w:p w14:paraId="4B280BCE"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5A59C336" w14:textId="77777777" w:rsidR="0094024D"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w:t>
      </w:r>
      <w:r w:rsidR="008C2626" w:rsidRPr="006830AC">
        <w:rPr>
          <w:sz w:val="22"/>
          <w:szCs w:val="22"/>
        </w:rPr>
        <w:t>Investor</w:t>
      </w:r>
      <w:r w:rsidRPr="006830AC">
        <w:rPr>
          <w:sz w:val="22"/>
          <w:szCs w:val="22"/>
        </w:rPr>
        <w:t xml:space="preserve"> has full legal capacity, power and authority to execute and deliver this </w:t>
      </w:r>
      <w:r w:rsidR="00CF66F8" w:rsidRPr="006830AC">
        <w:rPr>
          <w:sz w:val="22"/>
          <w:szCs w:val="22"/>
        </w:rPr>
        <w:t>instrument</w:t>
      </w:r>
      <w:r w:rsidRPr="006830AC">
        <w:rPr>
          <w:sz w:val="22"/>
          <w:szCs w:val="22"/>
        </w:rPr>
        <w:t xml:space="preserve"> and to perform its obl</w:t>
      </w:r>
      <w:r w:rsidR="00CF66F8" w:rsidRPr="006830AC">
        <w:rPr>
          <w:sz w:val="22"/>
          <w:szCs w:val="22"/>
        </w:rPr>
        <w:t>igations hereunder.</w:t>
      </w:r>
      <w:r w:rsidR="008A02B9" w:rsidRPr="006830AC">
        <w:rPr>
          <w:sz w:val="22"/>
          <w:szCs w:val="22"/>
        </w:rPr>
        <w:t xml:space="preserve"> </w:t>
      </w:r>
      <w:r w:rsidR="00CF66F8" w:rsidRPr="006830AC">
        <w:rPr>
          <w:sz w:val="22"/>
          <w:szCs w:val="22"/>
        </w:rPr>
        <w:t xml:space="preserve"> This instrument</w:t>
      </w:r>
      <w:r w:rsidRPr="006830AC">
        <w:rPr>
          <w:sz w:val="22"/>
          <w:szCs w:val="22"/>
        </w:rPr>
        <w:t xml:space="preserve"> constitutes </w:t>
      </w:r>
      <w:r w:rsidR="00AB3466" w:rsidRPr="006830AC">
        <w:rPr>
          <w:sz w:val="22"/>
          <w:szCs w:val="22"/>
        </w:rPr>
        <w:t xml:space="preserve">a </w:t>
      </w:r>
      <w:r w:rsidRPr="006830AC">
        <w:rPr>
          <w:sz w:val="22"/>
          <w:szCs w:val="22"/>
        </w:rPr>
        <w:t xml:space="preserve">valid and binding obligation of the </w:t>
      </w:r>
      <w:r w:rsidR="008C2626" w:rsidRPr="006830AC">
        <w:rPr>
          <w:sz w:val="22"/>
          <w:szCs w:val="22"/>
        </w:rPr>
        <w:t>Investor</w:t>
      </w:r>
      <w:r w:rsidRPr="006830A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0A2E59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44F2FDE" w14:textId="77777777" w:rsidR="00FF76BC"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E30361" w:rsidRPr="006830AC">
        <w:rPr>
          <w:sz w:val="22"/>
          <w:szCs w:val="22"/>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r w:rsidR="00BC3510" w:rsidRPr="006830AC">
        <w:rPr>
          <w:sz w:val="22"/>
          <w:szCs w:val="22"/>
        </w:rPr>
        <w:t>.</w:t>
      </w:r>
    </w:p>
    <w:p w14:paraId="2CEC393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D5B6CC2" w14:textId="77777777" w:rsidR="0094024D" w:rsidRDefault="00FF76BC"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r>
      <w:r w:rsidR="0094024D" w:rsidRPr="006830AC">
        <w:rPr>
          <w:sz w:val="22"/>
          <w:szCs w:val="22"/>
        </w:rPr>
        <w:t xml:space="preserve">The </w:t>
      </w:r>
      <w:r w:rsidR="008C2626" w:rsidRPr="006830AC">
        <w:rPr>
          <w:sz w:val="22"/>
          <w:szCs w:val="22"/>
        </w:rPr>
        <w:t>Investor</w:t>
      </w:r>
      <w:r w:rsidR="0094024D" w:rsidRPr="006830AC">
        <w:rPr>
          <w:sz w:val="22"/>
          <w:szCs w:val="22"/>
        </w:rPr>
        <w:t xml:space="preserve"> </w:t>
      </w:r>
      <w:r w:rsidR="00412847" w:rsidRPr="006830AC">
        <w:rPr>
          <w:sz w:val="22"/>
          <w:szCs w:val="22"/>
        </w:rPr>
        <w:t>is purchasing this instrument</w:t>
      </w:r>
      <w:r w:rsidR="0094024D" w:rsidRPr="006830AC">
        <w:rPr>
          <w:sz w:val="22"/>
          <w:szCs w:val="22"/>
        </w:rPr>
        <w:t xml:space="preserve"> and the securities to be acquired by the </w:t>
      </w:r>
      <w:r w:rsidR="008C2626" w:rsidRPr="006830AC">
        <w:rPr>
          <w:sz w:val="22"/>
          <w:szCs w:val="22"/>
        </w:rPr>
        <w:t>Investor</w:t>
      </w:r>
      <w:r w:rsidR="0094024D" w:rsidRPr="006830AC">
        <w:rPr>
          <w:sz w:val="22"/>
          <w:szCs w:val="22"/>
        </w:rPr>
        <w:t xml:space="preserve"> hereunder for its own account for investment, not as a nominee or agent, and not with a view to, or for resale in connection with, the distribution thereof, and the </w:t>
      </w:r>
      <w:r w:rsidR="008C2626" w:rsidRPr="006830AC">
        <w:rPr>
          <w:sz w:val="22"/>
          <w:szCs w:val="22"/>
        </w:rPr>
        <w:t>Investor</w:t>
      </w:r>
      <w:r w:rsidR="0094024D" w:rsidRPr="006830AC">
        <w:rPr>
          <w:sz w:val="22"/>
          <w:szCs w:val="22"/>
        </w:rPr>
        <w:t xml:space="preserve"> has no present intention of selling, granting any participation in, or otherwise distributing the same. </w:t>
      </w:r>
      <w:r w:rsidR="007F3041" w:rsidRPr="006830AC">
        <w:rPr>
          <w:sz w:val="22"/>
          <w:szCs w:val="22"/>
        </w:rPr>
        <w:t>Each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37684BC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72F1FED" w14:textId="77777777" w:rsidR="00BC6DC3" w:rsidRDefault="00BC6DC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r>
      <w:r w:rsidR="00E30361" w:rsidRPr="006830AC">
        <w:rPr>
          <w:sz w:val="22"/>
          <w:szCs w:val="22"/>
        </w:rPr>
        <w:t>The Investor acknowledges, and is purchasing this instrument in compliance with, the investment limitations set forth in Rule 100(a)(2) of Regulation CF, promulgated under Section 4(a)(6)(B) of the Securities Act</w:t>
      </w:r>
      <w:r w:rsidRPr="006830AC">
        <w:rPr>
          <w:sz w:val="22"/>
          <w:szCs w:val="22"/>
        </w:rPr>
        <w:t>.</w:t>
      </w:r>
    </w:p>
    <w:p w14:paraId="25E8A7C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9787D17" w14:textId="77777777" w:rsidR="00D023E9" w:rsidRDefault="00D023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BC6DC3" w:rsidRPr="006830AC">
        <w:rPr>
          <w:sz w:val="22"/>
          <w:szCs w:val="22"/>
        </w:rPr>
        <w:t>e</w:t>
      </w:r>
      <w:r w:rsidRPr="006830AC">
        <w:rPr>
          <w:sz w:val="22"/>
          <w:szCs w:val="22"/>
        </w:rPr>
        <w:t>)</w:t>
      </w:r>
      <w:r w:rsidRPr="006830AC">
        <w:rPr>
          <w:sz w:val="22"/>
          <w:szCs w:val="22"/>
        </w:rPr>
        <w:tab/>
        <w:t xml:space="preserve">The Investor acknowledges that the Investor has received all the information the Investor has requested from the Company and the Investor considers necessary or appropriate for </w:t>
      </w:r>
      <w:r w:rsidR="00E9615D" w:rsidRPr="006830AC">
        <w:rPr>
          <w:sz w:val="22"/>
          <w:szCs w:val="22"/>
        </w:rPr>
        <w:t>deciding whether to acquire this instrument and the underlying securities</w:t>
      </w:r>
      <w:r w:rsidRPr="006830A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sidRPr="006830AC">
        <w:rPr>
          <w:sz w:val="22"/>
          <w:szCs w:val="22"/>
        </w:rPr>
        <w:t xml:space="preserve">  In deciding to purchase this instrument, </w:t>
      </w:r>
      <w:r w:rsidR="00564EBD" w:rsidRPr="006830AC">
        <w:rPr>
          <w:sz w:val="22"/>
          <w:szCs w:val="22"/>
        </w:rPr>
        <w:t>the</w:t>
      </w:r>
      <w:r w:rsidR="00D40856" w:rsidRPr="006830AC">
        <w:rPr>
          <w:sz w:val="22"/>
          <w:szCs w:val="22"/>
        </w:rPr>
        <w:t xml:space="preserve"> Investor is not relying on the advice or recommendations of the Company</w:t>
      </w:r>
      <w:r w:rsidR="00501DD0" w:rsidRPr="006830AC">
        <w:rPr>
          <w:sz w:val="22"/>
          <w:szCs w:val="22"/>
        </w:rPr>
        <w:t xml:space="preserve"> or of Republic.co</w:t>
      </w:r>
      <w:r w:rsidR="00D40856" w:rsidRPr="006830AC">
        <w:rPr>
          <w:sz w:val="22"/>
          <w:szCs w:val="22"/>
        </w:rPr>
        <w:t xml:space="preserve"> and the Investor has made its own independent decision that </w:t>
      </w:r>
      <w:r w:rsidR="00184710" w:rsidRPr="006830AC">
        <w:rPr>
          <w:sz w:val="22"/>
          <w:szCs w:val="22"/>
        </w:rPr>
        <w:t xml:space="preserve">an </w:t>
      </w:r>
      <w:r w:rsidR="00D40856" w:rsidRPr="006830AC">
        <w:rPr>
          <w:sz w:val="22"/>
          <w:szCs w:val="22"/>
        </w:rPr>
        <w:t>investment in this instrument and the underlying securities is suitable and appropriate for the Investor.</w:t>
      </w:r>
      <w:r w:rsidR="00021196" w:rsidRPr="006830AC">
        <w:rPr>
          <w:sz w:val="22"/>
          <w:szCs w:val="22"/>
        </w:rPr>
        <w:t xml:space="preserve"> </w:t>
      </w:r>
      <w:r w:rsidR="00D40856" w:rsidRPr="006830AC">
        <w:rPr>
          <w:sz w:val="22"/>
          <w:szCs w:val="22"/>
        </w:rPr>
        <w:t xml:space="preserve"> The Investor understands that no federal or state agency has passed upon the merits or risks of an investment in this instrument and the underlying securities or made any finding or determination concerning the fairness or advisability of this investment.</w:t>
      </w:r>
    </w:p>
    <w:p w14:paraId="4E63BD5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36462BD" w14:textId="4E6726D0" w:rsidR="00E750D5" w:rsidRDefault="004C1D25" w:rsidP="00E77897">
      <w:pPr>
        <w:widowControl w:val="0"/>
        <w:tabs>
          <w:tab w:val="left" w:pos="360"/>
        </w:tabs>
        <w:autoSpaceDE w:val="0"/>
        <w:autoSpaceDN w:val="0"/>
        <w:adjustRightInd w:val="0"/>
        <w:spacing w:beforeLines="240" w:before="576" w:afterLines="240" w:after="576"/>
        <w:contextualSpacing/>
        <w:jc w:val="both"/>
        <w:rPr>
          <w:color w:val="000000"/>
          <w:sz w:val="22"/>
          <w:szCs w:val="22"/>
          <w:shd w:val="clear" w:color="auto" w:fill="FFFFFF"/>
        </w:rPr>
      </w:pPr>
      <w:r w:rsidRPr="006830AC">
        <w:rPr>
          <w:sz w:val="22"/>
          <w:szCs w:val="22"/>
        </w:rPr>
        <w:t>(</w:t>
      </w:r>
      <w:r w:rsidR="00BC6DC3" w:rsidRPr="006830AC">
        <w:rPr>
          <w:sz w:val="22"/>
          <w:szCs w:val="22"/>
        </w:rPr>
        <w:t>f</w:t>
      </w:r>
      <w:r w:rsidRPr="006830AC">
        <w:rPr>
          <w:sz w:val="22"/>
          <w:szCs w:val="22"/>
        </w:rPr>
        <w:t>)</w:t>
      </w:r>
      <w:r w:rsidRPr="006830AC">
        <w:rPr>
          <w:sz w:val="22"/>
          <w:szCs w:val="22"/>
        </w:rPr>
        <w:tab/>
      </w:r>
      <w:r w:rsidR="00E750D5" w:rsidRPr="006830AC">
        <w:rPr>
          <w:color w:val="000000"/>
          <w:sz w:val="22"/>
          <w:szCs w:val="22"/>
          <w:shd w:val="clear" w:color="auto" w:fill="FFFFFF"/>
        </w:rPr>
        <w:t xml:space="preserve">The Investor understands and acknowledges that as a Crowd </w:t>
      </w:r>
      <w:r w:rsidR="00542BF0" w:rsidRPr="006830AC">
        <w:rPr>
          <w:color w:val="000000"/>
          <w:sz w:val="22"/>
          <w:szCs w:val="22"/>
          <w:shd w:val="clear" w:color="auto" w:fill="FFFFFF"/>
        </w:rPr>
        <w:t>S</w:t>
      </w:r>
      <w:r w:rsidR="00542BF0">
        <w:rPr>
          <w:color w:val="000000"/>
          <w:sz w:val="22"/>
          <w:szCs w:val="22"/>
          <w:shd w:val="clear" w:color="auto" w:fill="FFFFFF"/>
        </w:rPr>
        <w:t>AFE</w:t>
      </w:r>
      <w:r w:rsidR="00542BF0" w:rsidRPr="006830AC">
        <w:rPr>
          <w:color w:val="000000"/>
          <w:sz w:val="22"/>
          <w:szCs w:val="22"/>
          <w:shd w:val="clear" w:color="auto" w:fill="FFFFFF"/>
        </w:rPr>
        <w:t xml:space="preserve"> </w:t>
      </w:r>
      <w:r w:rsidR="00E750D5" w:rsidRPr="006830AC">
        <w:rPr>
          <w:color w:val="000000"/>
          <w:sz w:val="22"/>
          <w:szCs w:val="22"/>
          <w:shd w:val="clear" w:color="auto" w:fill="FFFFFF"/>
        </w:rPr>
        <w:t>investor, the Investor shall have no voting, information or inspection rights, aside from any disclosure requirements the Company is required to make under relevant securities regulations.</w:t>
      </w:r>
    </w:p>
    <w:p w14:paraId="1D2CD137"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5B62FBAD" w14:textId="77777777" w:rsidR="004C1D25" w:rsidRPr="006830AC" w:rsidRDefault="00E750D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lastRenderedPageBreak/>
        <w:t>(g)</w:t>
      </w:r>
      <w:r w:rsidRPr="006830AC">
        <w:rPr>
          <w:sz w:val="22"/>
          <w:szCs w:val="22"/>
        </w:rPr>
        <w:tab/>
      </w:r>
      <w:r w:rsidR="004C1D25" w:rsidRPr="006830AC">
        <w:rPr>
          <w:sz w:val="22"/>
          <w:szCs w:val="22"/>
        </w:rPr>
        <w:t>The Investor understands that no public market</w:t>
      </w:r>
      <w:r w:rsidR="004C1D25" w:rsidRPr="006830AC">
        <w:rPr>
          <w:spacing w:val="46"/>
          <w:sz w:val="22"/>
          <w:szCs w:val="22"/>
        </w:rPr>
        <w:t xml:space="preserve"> </w:t>
      </w:r>
      <w:r w:rsidR="004C1D25" w:rsidRPr="006830AC">
        <w:rPr>
          <w:sz w:val="22"/>
          <w:szCs w:val="22"/>
        </w:rPr>
        <w:t>now exists</w:t>
      </w:r>
      <w:r w:rsidR="004C1D25" w:rsidRPr="006830AC">
        <w:rPr>
          <w:spacing w:val="42"/>
          <w:sz w:val="22"/>
          <w:szCs w:val="22"/>
        </w:rPr>
        <w:t xml:space="preserve"> </w:t>
      </w:r>
      <w:r w:rsidR="004C1D25" w:rsidRPr="006830AC">
        <w:rPr>
          <w:sz w:val="22"/>
          <w:szCs w:val="22"/>
        </w:rPr>
        <w:t>for</w:t>
      </w:r>
      <w:r w:rsidR="004C1D25" w:rsidRPr="006830AC">
        <w:rPr>
          <w:spacing w:val="42"/>
          <w:sz w:val="22"/>
          <w:szCs w:val="22"/>
        </w:rPr>
        <w:t xml:space="preserve"> </w:t>
      </w:r>
      <w:r w:rsidR="004C1D25" w:rsidRPr="006830AC">
        <w:rPr>
          <w:sz w:val="22"/>
          <w:szCs w:val="22"/>
        </w:rPr>
        <w:t>any</w:t>
      </w:r>
      <w:r w:rsidR="004C1D25" w:rsidRPr="006830AC">
        <w:rPr>
          <w:spacing w:val="42"/>
          <w:sz w:val="22"/>
          <w:szCs w:val="22"/>
        </w:rPr>
        <w:t xml:space="preserve"> </w:t>
      </w:r>
      <w:r w:rsidR="004C1D25" w:rsidRPr="006830AC">
        <w:rPr>
          <w:sz w:val="22"/>
          <w:szCs w:val="22"/>
        </w:rPr>
        <w:t>of</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securities</w:t>
      </w:r>
      <w:r w:rsidR="004C1D25" w:rsidRPr="006830AC">
        <w:rPr>
          <w:spacing w:val="42"/>
          <w:sz w:val="22"/>
          <w:szCs w:val="22"/>
        </w:rPr>
        <w:t xml:space="preserve"> </w:t>
      </w:r>
      <w:r w:rsidR="004C1D25" w:rsidRPr="006830AC">
        <w:rPr>
          <w:sz w:val="22"/>
          <w:szCs w:val="22"/>
        </w:rPr>
        <w:t>issued</w:t>
      </w:r>
      <w:r w:rsidR="004C1D25" w:rsidRPr="006830AC">
        <w:rPr>
          <w:spacing w:val="42"/>
          <w:sz w:val="22"/>
          <w:szCs w:val="22"/>
        </w:rPr>
        <w:t xml:space="preserve"> </w:t>
      </w:r>
      <w:r w:rsidR="004C1D25" w:rsidRPr="006830AC">
        <w:rPr>
          <w:sz w:val="22"/>
          <w:szCs w:val="22"/>
        </w:rPr>
        <w:t>by</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and</w:t>
      </w:r>
      <w:r w:rsidR="004C1D25" w:rsidRPr="006830AC">
        <w:rPr>
          <w:spacing w:val="42"/>
          <w:sz w:val="22"/>
          <w:szCs w:val="22"/>
        </w:rPr>
        <w:t xml:space="preserve"> </w:t>
      </w:r>
      <w:r w:rsidR="004C1D25" w:rsidRPr="006830AC">
        <w:rPr>
          <w:sz w:val="22"/>
          <w:szCs w:val="22"/>
        </w:rPr>
        <w:t>that</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has</w:t>
      </w:r>
      <w:r w:rsidR="004C1D25" w:rsidRPr="006830AC">
        <w:rPr>
          <w:spacing w:val="42"/>
          <w:sz w:val="22"/>
          <w:szCs w:val="22"/>
        </w:rPr>
        <w:t xml:space="preserve"> </w:t>
      </w:r>
      <w:r w:rsidR="004C1D25" w:rsidRPr="006830AC">
        <w:rPr>
          <w:sz w:val="22"/>
          <w:szCs w:val="22"/>
        </w:rPr>
        <w:t>made</w:t>
      </w:r>
      <w:r w:rsidR="004C1D25" w:rsidRPr="006830AC">
        <w:rPr>
          <w:spacing w:val="42"/>
          <w:sz w:val="22"/>
          <w:szCs w:val="22"/>
        </w:rPr>
        <w:t xml:space="preserve"> </w:t>
      </w:r>
      <w:r w:rsidR="004C1D25" w:rsidRPr="006830AC">
        <w:rPr>
          <w:sz w:val="22"/>
          <w:szCs w:val="22"/>
        </w:rPr>
        <w:t>no assurances that a public market will ever exist for this instrument and the securities to be acquired by the Investor hereunder.</w:t>
      </w:r>
    </w:p>
    <w:p w14:paraId="7F5E0DBC" w14:textId="77777777" w:rsidR="0061478B" w:rsidRDefault="00104E42"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50D5" w:rsidRPr="006830AC">
        <w:rPr>
          <w:sz w:val="22"/>
          <w:szCs w:val="22"/>
        </w:rPr>
        <w:t>h</w:t>
      </w:r>
      <w:r w:rsidRPr="006830AC">
        <w:rPr>
          <w:sz w:val="22"/>
          <w:szCs w:val="22"/>
        </w:rPr>
        <w:t>)</w:t>
      </w:r>
      <w:r w:rsidRPr="006830AC">
        <w:rPr>
          <w:sz w:val="22"/>
          <w:szCs w:val="22"/>
        </w:rPr>
        <w:tab/>
        <w:t>If the Investor is not a United States person (as defined by Section 7701(a)(30) of the Internal Revenue Code of 1986, as amended), the Investor hereby represents that it has satisfied itself as to the full observance of the laws of its jurisdiction in connection with any invitation to subscribe for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w:t>
      </w:r>
      <w:r w:rsidR="00021196" w:rsidRPr="006830AC">
        <w:rPr>
          <w:sz w:val="22"/>
          <w:szCs w:val="22"/>
        </w:rPr>
        <w:t xml:space="preserve"> </w:t>
      </w:r>
      <w:r w:rsidRPr="006830AC">
        <w:rPr>
          <w:sz w:val="22"/>
          <w:szCs w:val="22"/>
        </w:rPr>
        <w:t xml:space="preserve"> The Investor’s subscription and payment for and continued beneficial ownership of this instrument and the underlying securities will not violate any applicable securities or other laws of the Investor’s jurisdiction. </w:t>
      </w:r>
      <w:r w:rsidR="00021196" w:rsidRPr="006830AC">
        <w:rPr>
          <w:sz w:val="22"/>
          <w:szCs w:val="22"/>
        </w:rPr>
        <w:t xml:space="preserve"> </w:t>
      </w:r>
      <w:r w:rsidRPr="006830AC">
        <w:rPr>
          <w:sz w:val="22"/>
          <w:szCs w:val="22"/>
        </w:rPr>
        <w:t>The Investor acknowledges that the Company has taken no action in foreign jurisdictions with respect to this instrument and the underlying securities.</w:t>
      </w:r>
    </w:p>
    <w:p w14:paraId="5641E91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9982B0A" w14:textId="77777777" w:rsidR="003B3516" w:rsidRDefault="004572FF" w:rsidP="00E77897">
      <w:pPr>
        <w:tabs>
          <w:tab w:val="left" w:pos="360"/>
        </w:tabs>
        <w:autoSpaceDE w:val="0"/>
        <w:autoSpaceDN w:val="0"/>
        <w:adjustRightInd w:val="0"/>
        <w:spacing w:beforeLines="240" w:before="576" w:afterLines="240" w:after="576"/>
        <w:contextualSpacing/>
        <w:jc w:val="both"/>
        <w:rPr>
          <w:sz w:val="22"/>
          <w:szCs w:val="22"/>
        </w:rPr>
      </w:pPr>
      <w:r w:rsidRPr="006830AC" w:rsidDel="004572FF">
        <w:rPr>
          <w:sz w:val="22"/>
          <w:szCs w:val="22"/>
        </w:rPr>
        <w:t xml:space="preserve"> </w:t>
      </w:r>
      <w:bookmarkStart w:id="2" w:name="co_anchor_a000098_1"/>
      <w:bookmarkEnd w:id="2"/>
      <w:r w:rsidR="003B3516" w:rsidRPr="006830AC">
        <w:rPr>
          <w:sz w:val="22"/>
          <w:szCs w:val="22"/>
        </w:rPr>
        <w:t>(</w:t>
      </w:r>
      <w:proofErr w:type="spellStart"/>
      <w:r>
        <w:rPr>
          <w:sz w:val="22"/>
          <w:szCs w:val="22"/>
        </w:rPr>
        <w:t>i</w:t>
      </w:r>
      <w:proofErr w:type="spellEnd"/>
      <w:r w:rsidR="003B3516" w:rsidRPr="006830AC">
        <w:rPr>
          <w:sz w:val="22"/>
          <w:szCs w:val="22"/>
        </w:rPr>
        <w:t>)</w:t>
      </w:r>
      <w:r w:rsidR="003B3516" w:rsidRPr="006830AC">
        <w:rPr>
          <w:sz w:val="22"/>
          <w:szCs w:val="22"/>
        </w:rPr>
        <w:tab/>
        <w:t xml:space="preserve">Each Investor further acknowledges that it has read, understood, and had ample opportunity to ask Company questions about its business plans, “Risk Factors,” and all other information presented in Form C and the offering documentation. </w:t>
      </w:r>
    </w:p>
    <w:p w14:paraId="1DB7F90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5D82AB9"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4572FF">
        <w:rPr>
          <w:sz w:val="22"/>
          <w:szCs w:val="22"/>
        </w:rPr>
        <w:t>j</w:t>
      </w:r>
      <w:r w:rsidRPr="006830AC">
        <w:rPr>
          <w:sz w:val="22"/>
          <w:szCs w:val="22"/>
        </w:rPr>
        <w:t>)</w:t>
      </w:r>
      <w:r w:rsidRPr="006830AC">
        <w:rPr>
          <w:sz w:val="22"/>
          <w:szCs w:val="22"/>
        </w:rPr>
        <w:tab/>
        <w:t xml:space="preserve">Each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p>
    <w:p w14:paraId="40EBDE1D"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p>
    <w:p w14:paraId="33B4CF62" w14:textId="77777777" w:rsidR="0061478B" w:rsidRDefault="00F4239E" w:rsidP="00E77897">
      <w:pPr>
        <w:spacing w:beforeLines="240" w:before="576" w:afterLines="240" w:after="576"/>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3A84BC11" w14:textId="77777777" w:rsidR="00E77897" w:rsidRPr="006830AC" w:rsidRDefault="00E77897" w:rsidP="00321BCC">
      <w:pPr>
        <w:spacing w:beforeLines="240" w:before="576" w:afterLines="240" w:after="576"/>
        <w:ind w:firstLine="0"/>
        <w:contextualSpacing/>
        <w:outlineLvl w:val="0"/>
        <w:rPr>
          <w:rStyle w:val="khidentifier"/>
          <w:sz w:val="22"/>
          <w:szCs w:val="22"/>
        </w:rPr>
      </w:pPr>
    </w:p>
    <w:p w14:paraId="112FAD5F" w14:textId="77777777" w:rsidR="00AB3466" w:rsidRDefault="0061478B" w:rsidP="00E77897">
      <w:pPr>
        <w:spacing w:beforeLines="240" w:before="576" w:afterLines="240" w:after="576"/>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6830AC">
        <w:rPr>
          <w:sz w:val="22"/>
          <w:szCs w:val="22"/>
        </w:rPr>
        <w:t xml:space="preserve"> Stock or any securities convertible into or exercisable or exchangeable (directly or indirectly) for </w:t>
      </w:r>
      <w:r w:rsidR="00613994" w:rsidRPr="006830AC">
        <w:rPr>
          <w:sz w:val="22"/>
          <w:szCs w:val="22"/>
        </w:rPr>
        <w:t>Common</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6830AC">
        <w:rPr>
          <w:sz w:val="22"/>
          <w:szCs w:val="22"/>
        </w:rPr>
        <w:t xml:space="preserve"> Stock or other securities, in cash, or otherwise. </w:t>
      </w:r>
    </w:p>
    <w:p w14:paraId="6D1ADD24" w14:textId="77777777" w:rsidR="00E77897" w:rsidRPr="006830AC" w:rsidRDefault="00E77897" w:rsidP="00321BCC">
      <w:pPr>
        <w:spacing w:beforeLines="240" w:before="576" w:afterLines="240" w:after="576"/>
        <w:contextualSpacing/>
        <w:jc w:val="both"/>
        <w:rPr>
          <w:sz w:val="22"/>
          <w:szCs w:val="22"/>
        </w:rPr>
      </w:pPr>
    </w:p>
    <w:p w14:paraId="3AA2A0CB" w14:textId="77777777" w:rsidR="00E77897" w:rsidRDefault="00AB3466" w:rsidP="00E77897">
      <w:pPr>
        <w:spacing w:beforeLines="240" w:before="576" w:afterLines="240" w:after="576"/>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Stock</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Stock</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0BFF692F"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lastRenderedPageBreak/>
        <w:t xml:space="preserve"> </w:t>
      </w:r>
    </w:p>
    <w:p w14:paraId="6072F6F4" w14:textId="77777777"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3578E866" w14:textId="77777777" w:rsidR="00E77897" w:rsidRPr="006830AC" w:rsidRDefault="00E77897" w:rsidP="00321BCC">
      <w:pPr>
        <w:spacing w:beforeLines="240" w:before="576" w:afterLines="240" w:after="576"/>
        <w:contextualSpacing/>
        <w:jc w:val="both"/>
        <w:rPr>
          <w:sz w:val="22"/>
          <w:szCs w:val="22"/>
        </w:rPr>
      </w:pPr>
    </w:p>
    <w:p w14:paraId="7A787142" w14:textId="77777777" w:rsidR="00233A22" w:rsidRPr="006830AC" w:rsidRDefault="0061478B" w:rsidP="00321BCC">
      <w:pPr>
        <w:spacing w:beforeLines="240" w:before="576" w:afterLines="240" w:after="576"/>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799DF9DE" w14:textId="77777777" w:rsidR="0061478B" w:rsidRPr="006830AC" w:rsidRDefault="0061478B" w:rsidP="00321BCC">
      <w:pPr>
        <w:pStyle w:val="Heading1"/>
        <w:numPr>
          <w:ilvl w:val="0"/>
          <w:numId w:val="0"/>
        </w:numPr>
        <w:spacing w:beforeLines="240" w:before="576" w:after="24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3C87B475" w14:textId="77777777" w:rsidR="0061478B" w:rsidRDefault="0061478B" w:rsidP="00321BCC">
      <w:pPr>
        <w:pStyle w:val="Heading3"/>
        <w:numPr>
          <w:ilvl w:val="0"/>
          <w:numId w:val="0"/>
        </w:numPr>
        <w:shd w:val="clear" w:color="auto" w:fill="FFFFFF"/>
        <w:spacing w:beforeLines="240" w:before="576" w:after="240"/>
        <w:ind w:firstLine="1440"/>
        <w:jc w:val="both"/>
        <w:rPr>
          <w:sz w:val="22"/>
          <w:szCs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There is then in effect a registration statement under the Securities Act covering such proposed disposition and such disposition is made in accordance with such registration statement; or</w:t>
      </w:r>
    </w:p>
    <w:p w14:paraId="3D22BB41" w14:textId="77777777" w:rsidR="00533EAE" w:rsidRPr="006830AC" w:rsidRDefault="0061478B" w:rsidP="00321BCC">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787682C7" w14:textId="77777777" w:rsidR="00E77897" w:rsidRDefault="00E77897" w:rsidP="00E77897">
      <w:pPr>
        <w:pStyle w:val="Bod"/>
        <w:shd w:val="clear" w:color="auto" w:fill="FFFFFF"/>
        <w:spacing w:beforeLines="240" w:before="576" w:afterLines="240" w:after="576"/>
        <w:contextualSpacing/>
        <w:rPr>
          <w:sz w:val="22"/>
          <w:szCs w:val="22"/>
        </w:rPr>
      </w:pPr>
      <w:r w:rsidRPr="006830AC" w:rsidDel="00E77897">
        <w:rPr>
          <w:sz w:val="22"/>
          <w:szCs w:val="22"/>
        </w:rPr>
        <w:t xml:space="preserve"> </w:t>
      </w:r>
      <w:r w:rsidR="00564EBD" w:rsidRPr="006830AC">
        <w:rPr>
          <w:sz w:val="22"/>
          <w:szCs w:val="22"/>
        </w:rPr>
        <w:t>(e)</w:t>
      </w:r>
      <w:r w:rsidR="00564EBD"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p>
    <w:p w14:paraId="75840826" w14:textId="77777777" w:rsidR="00E77897" w:rsidRDefault="00E77897" w:rsidP="00E77897">
      <w:pPr>
        <w:pStyle w:val="Bod"/>
        <w:shd w:val="clear" w:color="auto" w:fill="FFFFFF"/>
        <w:spacing w:beforeLines="240" w:before="576" w:afterLines="240" w:after="576"/>
        <w:contextualSpacing/>
        <w:rPr>
          <w:sz w:val="22"/>
          <w:szCs w:val="22"/>
        </w:rPr>
      </w:pPr>
    </w:p>
    <w:p w14:paraId="65397D62" w14:textId="6648D4D3" w:rsidR="0061478B" w:rsidRDefault="00E77897" w:rsidP="00321BCC">
      <w:pPr>
        <w:pStyle w:val="Bod"/>
        <w:shd w:val="clear" w:color="auto" w:fill="FFFFFF"/>
        <w:spacing w:beforeLines="240" w:before="576" w:afterLines="240" w:after="576"/>
        <w:contextualSpacing/>
        <w:rPr>
          <w:sz w:val="22"/>
          <w:szCs w:val="22"/>
        </w:rPr>
      </w:pPr>
      <w:r w:rsidRPr="006830AC" w:rsidDel="00E77897">
        <w:rPr>
          <w:sz w:val="22"/>
          <w:szCs w:val="22"/>
        </w:rPr>
        <w:t xml:space="preserve"> </w:t>
      </w:r>
      <w:bookmarkStart w:id="3" w:name="_Toc367952099"/>
      <w:r w:rsidR="0061478B" w:rsidRPr="006830AC">
        <w:rPr>
          <w:sz w:val="22"/>
          <w:szCs w:val="22"/>
        </w:rPr>
        <w:t>(</w:t>
      </w:r>
      <w:r w:rsidR="00C91DF5" w:rsidRPr="006830AC">
        <w:rPr>
          <w:sz w:val="22"/>
          <w:szCs w:val="22"/>
        </w:rPr>
        <w:t>f</w:t>
      </w:r>
      <w:r w:rsidR="0061478B" w:rsidRPr="006830AC">
        <w:rPr>
          <w:sz w:val="22"/>
          <w:szCs w:val="22"/>
        </w:rPr>
        <w:t>)</w:t>
      </w:r>
      <w:r w:rsidR="0061478B"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evidencing this Crowd S</w:t>
      </w:r>
      <w:r w:rsidR="00542BF0">
        <w:rPr>
          <w:sz w:val="22"/>
          <w:szCs w:val="22"/>
        </w:rPr>
        <w:t>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0061478B" w:rsidRPr="006830AC">
        <w:rPr>
          <w:sz w:val="22"/>
          <w:szCs w:val="22"/>
        </w:rPr>
        <w:t>:</w:t>
      </w:r>
      <w:bookmarkEnd w:id="3"/>
      <w:r w:rsidR="0061478B" w:rsidRPr="006830AC">
        <w:rPr>
          <w:sz w:val="22"/>
          <w:szCs w:val="22"/>
        </w:rPr>
        <w:t xml:space="preserve"> </w:t>
      </w:r>
    </w:p>
    <w:p w14:paraId="698C01E0" w14:textId="77777777" w:rsidR="00233A22" w:rsidRDefault="00E30361" w:rsidP="00321BCC">
      <w:pPr>
        <w:pStyle w:val="Legend"/>
        <w:shd w:val="clear" w:color="auto" w:fill="FFFFFF"/>
        <w:spacing w:beforeLines="240" w:before="576" w:afterLines="240" w:after="576"/>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w:t>
      </w:r>
      <w:r w:rsidRPr="006830AC">
        <w:rPr>
          <w:sz w:val="22"/>
          <w:szCs w:val="22"/>
        </w:rPr>
        <w:lastRenderedPageBreak/>
        <w:t xml:space="preserve">OF ANY STATE.  THESE SECURITIES MAY NOT BE OFFERED, SOLD OR OTHERWISE TRANSFERRED, PLEDGED OR HYPOTHECATED EXCEPT AS 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3B30D015" w14:textId="77777777" w:rsidR="006E2517" w:rsidRDefault="006E2517" w:rsidP="00321BCC">
      <w:pPr>
        <w:pStyle w:val="Legend"/>
        <w:shd w:val="clear" w:color="auto" w:fill="FFFFFF"/>
        <w:spacing w:beforeLines="240" w:before="576" w:afterLines="240" w:after="576"/>
        <w:contextualSpacing/>
        <w:rPr>
          <w:sz w:val="22"/>
          <w:szCs w:val="22"/>
        </w:rPr>
      </w:pPr>
    </w:p>
    <w:p w14:paraId="5AAB8A12" w14:textId="77777777" w:rsidR="00E77897" w:rsidRDefault="00E77897" w:rsidP="00321BCC">
      <w:pPr>
        <w:pStyle w:val="Legend"/>
        <w:shd w:val="clear" w:color="auto" w:fill="FFFFFF"/>
        <w:spacing w:beforeLines="240" w:before="576" w:afterLines="240" w:after="576"/>
        <w:contextualSpacing/>
        <w:rPr>
          <w:sz w:val="22"/>
          <w:szCs w:val="22"/>
        </w:rPr>
      </w:pPr>
    </w:p>
    <w:p w14:paraId="01DCC995" w14:textId="77777777" w:rsidR="000D1359"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6</w:t>
      </w:r>
      <w:r w:rsidR="00EC0F44" w:rsidRPr="006830AC">
        <w:rPr>
          <w:b/>
          <w:sz w:val="22"/>
          <w:szCs w:val="22"/>
        </w:rPr>
        <w:t>.</w:t>
      </w:r>
      <w:r w:rsidR="008A2CEC" w:rsidRPr="006830AC">
        <w:rPr>
          <w:sz w:val="22"/>
          <w:szCs w:val="22"/>
        </w:rPr>
        <w:t xml:space="preserve">  </w:t>
      </w:r>
      <w:r w:rsidR="00EC0F44" w:rsidRPr="006830AC">
        <w:rPr>
          <w:b/>
          <w:i/>
          <w:sz w:val="22"/>
          <w:szCs w:val="22"/>
        </w:rPr>
        <w:t>Miscellaneous</w:t>
      </w:r>
    </w:p>
    <w:p w14:paraId="0E2E01F8"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160E3A5A" w14:textId="5FC0A03D" w:rsidR="00813D25" w:rsidRDefault="00D41335"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w:t>
      </w:r>
      <w:r w:rsidR="00813D25" w:rsidRPr="006830AC">
        <w:rPr>
          <w:sz w:val="22"/>
          <w:szCs w:val="22"/>
        </w:rPr>
        <w:t xml:space="preserve">Investor agrees to take any and all actions determined </w:t>
      </w:r>
      <w:r w:rsidR="007273EA" w:rsidRPr="006830AC">
        <w:rPr>
          <w:sz w:val="22"/>
          <w:szCs w:val="22"/>
        </w:rPr>
        <w:t xml:space="preserve">in good faith </w:t>
      </w:r>
      <w:r w:rsidR="00813D25"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00813D25" w:rsidRPr="006830AC">
        <w:rPr>
          <w:sz w:val="22"/>
          <w:szCs w:val="22"/>
        </w:rPr>
        <w:t>purpose vehicle or other entity designed to aggregate the interests of holders of Crowd S</w:t>
      </w:r>
      <w:r w:rsidR="00542BF0">
        <w:rPr>
          <w:sz w:val="22"/>
          <w:szCs w:val="22"/>
        </w:rPr>
        <w:t>AFE</w:t>
      </w:r>
      <w:r w:rsidR="00813D25" w:rsidRPr="006830AC">
        <w:rPr>
          <w:sz w:val="22"/>
          <w:szCs w:val="22"/>
        </w:rPr>
        <w:t>s.</w:t>
      </w:r>
    </w:p>
    <w:p w14:paraId="3AE13C1A"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6DCB8E21" w14:textId="7BD02364" w:rsidR="00C91DF5" w:rsidRDefault="00F473F4"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upon the written consent of either (</w:t>
      </w:r>
      <w:proofErr w:type="spellStart"/>
      <w:r w:rsidR="00C91DF5" w:rsidRPr="006830AC">
        <w:rPr>
          <w:sz w:val="22"/>
          <w:szCs w:val="22"/>
        </w:rPr>
        <w:t>i</w:t>
      </w:r>
      <w:proofErr w:type="spellEnd"/>
      <w:r w:rsidR="00C91DF5" w:rsidRPr="006830AC">
        <w:rPr>
          <w:sz w:val="22"/>
          <w:szCs w:val="22"/>
        </w:rPr>
        <w:t xml:space="preserve">)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mount of each Investors Crowd S</w:t>
      </w:r>
      <w:r w:rsidR="00542BF0">
        <w:rPr>
          <w:sz w:val="22"/>
          <w:szCs w:val="22"/>
        </w:rPr>
        <w:t>AFE</w:t>
      </w:r>
      <w:r w:rsidR="006E2517">
        <w:rPr>
          <w:sz w:val="22"/>
          <w:szCs w:val="22"/>
        </w:rPr>
        <w:t>)</w:t>
      </w:r>
      <w:r w:rsidR="00C91DF5" w:rsidRPr="006830AC">
        <w:rPr>
          <w:sz w:val="22"/>
          <w:szCs w:val="22"/>
        </w:rPr>
        <w:t>.</w:t>
      </w:r>
    </w:p>
    <w:p w14:paraId="35187C47"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0764860A" w14:textId="77777777" w:rsidR="00BE7250" w:rsidRDefault="007866A3"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3676E3BB" w14:textId="77777777" w:rsidR="00E77897" w:rsidRPr="006830AC" w:rsidRDefault="00E77897" w:rsidP="00321BCC">
      <w:pPr>
        <w:widowControl w:val="0"/>
        <w:autoSpaceDE w:val="0"/>
        <w:autoSpaceDN w:val="0"/>
        <w:adjustRightInd w:val="0"/>
        <w:spacing w:beforeLines="240" w:before="576" w:afterLines="240" w:after="576"/>
        <w:ind w:firstLine="0"/>
        <w:contextualSpacing/>
        <w:jc w:val="both"/>
        <w:rPr>
          <w:sz w:val="22"/>
          <w:szCs w:val="22"/>
        </w:rPr>
      </w:pPr>
    </w:p>
    <w:p w14:paraId="0A0B5C52" w14:textId="77777777" w:rsidR="00E23215" w:rsidRDefault="007866A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d</w:t>
      </w:r>
      <w:r w:rsidRPr="006830AC">
        <w:rPr>
          <w:sz w:val="22"/>
          <w:szCs w:val="22"/>
        </w:rPr>
        <w:t>)</w:t>
      </w:r>
      <w:r w:rsidRPr="006830AC">
        <w:rPr>
          <w:sz w:val="22"/>
          <w:szCs w:val="22"/>
        </w:rPr>
        <w:tab/>
      </w:r>
      <w:r w:rsidR="00A57DE9"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00A57DE9" w:rsidRPr="006830AC">
        <w:rPr>
          <w:sz w:val="22"/>
          <w:szCs w:val="22"/>
        </w:rPr>
        <w:t xml:space="preserve">apital </w:t>
      </w:r>
      <w:r w:rsidR="00813D25" w:rsidRPr="006830AC">
        <w:rPr>
          <w:sz w:val="22"/>
          <w:szCs w:val="22"/>
        </w:rPr>
        <w:t>S</w:t>
      </w:r>
      <w:r w:rsidR="00A57DE9"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6830AC">
        <w:rPr>
          <w:sz w:val="22"/>
          <w:szCs w:val="22"/>
        </w:rPr>
        <w:t>.</w:t>
      </w:r>
    </w:p>
    <w:p w14:paraId="70E1720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3E0783F" w14:textId="77777777" w:rsidR="00805EED" w:rsidRDefault="00C002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e</w:t>
      </w:r>
      <w:r w:rsidRPr="006830AC">
        <w:rPr>
          <w:sz w:val="22"/>
          <w:szCs w:val="22"/>
        </w:rPr>
        <w:t>)</w:t>
      </w:r>
      <w:r w:rsidRPr="006830AC">
        <w:rPr>
          <w:sz w:val="22"/>
          <w:szCs w:val="22"/>
        </w:rPr>
        <w:tab/>
      </w:r>
      <w:r w:rsidR="00A57DE9" w:rsidRPr="006830AC">
        <w:rPr>
          <w:sz w:val="22"/>
          <w:szCs w:val="22"/>
        </w:rPr>
        <w:t xml:space="preserve">Neither this instrument nor the rights contained herein may be assigned, by operation of law or otherwise, by either party without the prior written consent of the other; </w:t>
      </w:r>
      <w:r w:rsidR="00A57DE9" w:rsidRPr="006830AC">
        <w:rPr>
          <w:i/>
          <w:sz w:val="22"/>
          <w:szCs w:val="22"/>
        </w:rPr>
        <w:t>provided, however</w:t>
      </w:r>
      <w:r w:rsidR="00A57DE9" w:rsidRPr="006830AC">
        <w:rPr>
          <w:sz w:val="22"/>
          <w:szCs w:val="22"/>
        </w:rPr>
        <w:t xml:space="preserve">, that this instrument and/or the rights contained herein may be assigned without the Company’s consent by the Investor </w:t>
      </w:r>
      <w:r w:rsidR="00A57DE9"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6830AC">
        <w:rPr>
          <w:sz w:val="22"/>
          <w:szCs w:val="22"/>
        </w:rPr>
        <w:t xml:space="preserve">; and </w:t>
      </w:r>
      <w:r w:rsidR="00A57DE9" w:rsidRPr="006830AC">
        <w:rPr>
          <w:i/>
          <w:sz w:val="22"/>
          <w:szCs w:val="22"/>
        </w:rPr>
        <w:t>provided, further</w:t>
      </w:r>
      <w:r w:rsidR="00A57DE9"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2571CC8D"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9C0F186" w14:textId="77777777" w:rsidR="00E23215" w:rsidRDefault="00D25E25" w:rsidP="00E77897">
      <w:pPr>
        <w:tabs>
          <w:tab w:val="left" w:pos="360"/>
        </w:tabs>
        <w:autoSpaceDE w:val="0"/>
        <w:autoSpaceDN w:val="0"/>
        <w:adjustRightInd w:val="0"/>
        <w:spacing w:beforeLines="240" w:before="576" w:afterLines="240" w:after="576"/>
        <w:contextualSpacing/>
        <w:jc w:val="both"/>
        <w:rPr>
          <w:sz w:val="22"/>
          <w:szCs w:val="22"/>
        </w:rPr>
      </w:pPr>
      <w:r w:rsidRPr="006830AC">
        <w:rPr>
          <w:rStyle w:val="DeltaViewDeletion"/>
          <w:strike w:val="0"/>
          <w:color w:val="auto"/>
          <w:sz w:val="22"/>
          <w:szCs w:val="22"/>
        </w:rPr>
        <w:t>(</w:t>
      </w:r>
      <w:r w:rsidR="007273EA" w:rsidRPr="006830AC">
        <w:rPr>
          <w:rStyle w:val="DeltaViewDeletion"/>
          <w:strike w:val="0"/>
          <w:color w:val="auto"/>
          <w:sz w:val="22"/>
          <w:szCs w:val="22"/>
        </w:rPr>
        <w:t>f</w:t>
      </w:r>
      <w:r w:rsidRPr="006830AC">
        <w:rPr>
          <w:rStyle w:val="DeltaViewDeletion"/>
          <w:strike w:val="0"/>
          <w:color w:val="auto"/>
          <w:sz w:val="22"/>
          <w:szCs w:val="22"/>
        </w:rPr>
        <w:t>)</w:t>
      </w:r>
      <w:r w:rsidRPr="006830AC">
        <w:rPr>
          <w:rStyle w:val="DeltaViewDeletion"/>
          <w:strike w:val="0"/>
          <w:color w:val="auto"/>
          <w:sz w:val="22"/>
          <w:szCs w:val="22"/>
        </w:rPr>
        <w:tab/>
      </w:r>
      <w:r w:rsidR="001D7B14" w:rsidRPr="006830AC">
        <w:rPr>
          <w:sz w:val="22"/>
          <w:szCs w:val="22"/>
        </w:rPr>
        <w:t xml:space="preserve">In the event any one or more of the </w:t>
      </w:r>
      <w:r w:rsidR="00C9466B" w:rsidRPr="006830AC">
        <w:rPr>
          <w:sz w:val="22"/>
          <w:szCs w:val="22"/>
        </w:rPr>
        <w:t xml:space="preserve">terms or </w:t>
      </w:r>
      <w:r w:rsidR="001D7B14" w:rsidRPr="006830AC">
        <w:rPr>
          <w:sz w:val="22"/>
          <w:szCs w:val="22"/>
        </w:rPr>
        <w:t xml:space="preserve">provisions of this </w:t>
      </w:r>
      <w:r w:rsidR="00775FCF" w:rsidRPr="006830AC">
        <w:rPr>
          <w:sz w:val="22"/>
          <w:szCs w:val="22"/>
        </w:rPr>
        <w:t>instrument</w:t>
      </w:r>
      <w:r w:rsidR="001D7B14" w:rsidRPr="006830AC">
        <w:rPr>
          <w:sz w:val="22"/>
          <w:szCs w:val="22"/>
        </w:rPr>
        <w:t xml:space="preserve"> </w:t>
      </w:r>
      <w:r w:rsidR="00830210" w:rsidRPr="006830AC">
        <w:rPr>
          <w:sz w:val="22"/>
          <w:szCs w:val="22"/>
        </w:rPr>
        <w:t>is</w:t>
      </w:r>
      <w:r w:rsidR="001D7B14"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operate or would prospectively operate to invalidate this </w:t>
      </w:r>
      <w:r w:rsidR="00700492" w:rsidRPr="006830AC">
        <w:rPr>
          <w:sz w:val="22"/>
          <w:szCs w:val="22"/>
        </w:rPr>
        <w:t>instrument</w:t>
      </w:r>
      <w:r w:rsidR="001D7B14" w:rsidRPr="006830AC">
        <w:rPr>
          <w:sz w:val="22"/>
          <w:szCs w:val="22"/>
        </w:rPr>
        <w:t xml:space="preserve">, then such </w:t>
      </w:r>
      <w:r w:rsidR="00C9466B" w:rsidRPr="006830AC">
        <w:rPr>
          <w:sz w:val="22"/>
          <w:szCs w:val="22"/>
        </w:rPr>
        <w:t xml:space="preserve">term(s) or </w:t>
      </w:r>
      <w:r w:rsidR="001D7B14" w:rsidRPr="006830AC">
        <w:rPr>
          <w:sz w:val="22"/>
          <w:szCs w:val="22"/>
        </w:rPr>
        <w:t xml:space="preserve">provision(s) only </w:t>
      </w:r>
      <w:r w:rsidR="00830210" w:rsidRPr="006830AC">
        <w:rPr>
          <w:sz w:val="22"/>
          <w:szCs w:val="22"/>
        </w:rPr>
        <w:t>will</w:t>
      </w:r>
      <w:r w:rsidR="001D7B14" w:rsidRPr="006830AC">
        <w:rPr>
          <w:sz w:val="22"/>
          <w:szCs w:val="22"/>
        </w:rPr>
        <w:t xml:space="preserve"> be deemed null and void and </w:t>
      </w:r>
      <w:r w:rsidR="00830210" w:rsidRPr="006830AC">
        <w:rPr>
          <w:sz w:val="22"/>
          <w:szCs w:val="22"/>
        </w:rPr>
        <w:t>will</w:t>
      </w:r>
      <w:r w:rsidR="001D7B14" w:rsidRPr="006830AC">
        <w:rPr>
          <w:sz w:val="22"/>
          <w:szCs w:val="22"/>
        </w:rPr>
        <w:t xml:space="preserve"> not affect any </w:t>
      </w:r>
      <w:r w:rsidR="001D7B14" w:rsidRPr="006830AC">
        <w:rPr>
          <w:sz w:val="22"/>
          <w:szCs w:val="22"/>
        </w:rPr>
        <w:lastRenderedPageBreak/>
        <w:t xml:space="preserve">other </w:t>
      </w:r>
      <w:r w:rsidR="00C9466B" w:rsidRPr="006830AC">
        <w:rPr>
          <w:sz w:val="22"/>
          <w:szCs w:val="22"/>
        </w:rPr>
        <w:t xml:space="preserve">term or </w:t>
      </w:r>
      <w:r w:rsidR="001D7B14" w:rsidRPr="006830AC">
        <w:rPr>
          <w:sz w:val="22"/>
          <w:szCs w:val="22"/>
        </w:rPr>
        <w:t xml:space="preserve">provision of this </w:t>
      </w:r>
      <w:r w:rsidR="00700492" w:rsidRPr="006830AC">
        <w:rPr>
          <w:sz w:val="22"/>
          <w:szCs w:val="22"/>
        </w:rPr>
        <w:t>instrument</w:t>
      </w:r>
      <w:r w:rsidR="001D7B14" w:rsidRPr="006830AC">
        <w:rPr>
          <w:sz w:val="22"/>
          <w:szCs w:val="22"/>
        </w:rPr>
        <w:t xml:space="preserve"> and the remaining </w:t>
      </w:r>
      <w:r w:rsidR="00C9466B" w:rsidRPr="006830AC">
        <w:rPr>
          <w:sz w:val="22"/>
          <w:szCs w:val="22"/>
        </w:rPr>
        <w:t xml:space="preserve">terms and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w:t>
      </w:r>
      <w:r w:rsidR="00830210" w:rsidRPr="006830AC">
        <w:rPr>
          <w:sz w:val="22"/>
          <w:szCs w:val="22"/>
        </w:rPr>
        <w:t>will</w:t>
      </w:r>
      <w:r w:rsidR="001D7B14" w:rsidRPr="006830AC">
        <w:rPr>
          <w:sz w:val="22"/>
          <w:szCs w:val="22"/>
        </w:rPr>
        <w:t xml:space="preserve"> remain operative and in full force and effect and </w:t>
      </w:r>
      <w:r w:rsidR="00830210" w:rsidRPr="006830AC">
        <w:rPr>
          <w:sz w:val="22"/>
          <w:szCs w:val="22"/>
        </w:rPr>
        <w:t xml:space="preserve">will not </w:t>
      </w:r>
      <w:r w:rsidR="001D7B14" w:rsidRPr="006830AC">
        <w:rPr>
          <w:sz w:val="22"/>
          <w:szCs w:val="22"/>
        </w:rPr>
        <w:t xml:space="preserve">be affected, prejudiced, or disturbed thereby. </w:t>
      </w:r>
    </w:p>
    <w:p w14:paraId="19FE7347"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51993D37"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r>
        <w:rPr>
          <w:sz w:val="22"/>
          <w:szCs w:val="22"/>
        </w:rPr>
        <w:t xml:space="preserve">(g) </w:t>
      </w:r>
      <w:r>
        <w:rPr>
          <w:sz w:val="22"/>
          <w:szCs w:val="22"/>
        </w:rPr>
        <w:tab/>
        <w:t>All securities issued under this instrument may be issued in whole or fractional parts.</w:t>
      </w:r>
    </w:p>
    <w:p w14:paraId="7ECE395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87A16E5" w14:textId="6DACCD51"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tab/>
      </w:r>
      <w:r>
        <w:rPr>
          <w:sz w:val="22"/>
          <w:szCs w:val="22"/>
        </w:rPr>
        <w:tab/>
        <w:t>(h)</w:t>
      </w:r>
      <w:r>
        <w:rPr>
          <w:sz w:val="22"/>
          <w:szCs w:val="22"/>
        </w:rPr>
        <w:tab/>
      </w:r>
      <w:r w:rsidR="005B215C" w:rsidRPr="006830AC">
        <w:rPr>
          <w:sz w:val="22"/>
          <w:szCs w:val="22"/>
        </w:rPr>
        <w:t xml:space="preserve">All rights and obligations hereunder will be governed by the laws of the State of </w:t>
      </w:r>
      <w:r w:rsidR="00AE04DE">
        <w:rPr>
          <w:sz w:val="22"/>
        </w:rPr>
        <w:t>Delaware</w:t>
      </w:r>
      <w:r w:rsidR="005B215C" w:rsidRPr="006830AC">
        <w:rPr>
          <w:sz w:val="22"/>
          <w:szCs w:val="22"/>
        </w:rPr>
        <w:t>, without regard to the conflicts of law provisions of such jurisdiction</w:t>
      </w:r>
      <w:r w:rsidR="001D7B14" w:rsidRPr="006830AC">
        <w:rPr>
          <w:sz w:val="22"/>
          <w:szCs w:val="22"/>
        </w:rPr>
        <w:t>.</w:t>
      </w:r>
    </w:p>
    <w:p w14:paraId="0ECD1ED8"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6E24FB2A" w14:textId="1B2009C6" w:rsidR="0037291B" w:rsidRDefault="00E77897" w:rsidP="00E77897">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tab/>
      </w:r>
      <w:r>
        <w:rPr>
          <w:sz w:val="22"/>
          <w:szCs w:val="22"/>
        </w:rPr>
        <w:tab/>
        <w:t>(</w:t>
      </w:r>
      <w:proofErr w:type="spellStart"/>
      <w:r>
        <w:rPr>
          <w:sz w:val="22"/>
          <w:szCs w:val="22"/>
        </w:rPr>
        <w:t>i</w:t>
      </w:r>
      <w:proofErr w:type="spellEnd"/>
      <w:r>
        <w:rPr>
          <w:sz w:val="22"/>
          <w:szCs w:val="22"/>
        </w:rPr>
        <w:t xml:space="preserve">) </w:t>
      </w:r>
      <w:r>
        <w:rPr>
          <w:sz w:val="22"/>
          <w:szCs w:val="22"/>
        </w:rPr>
        <w:tab/>
      </w:r>
      <w:r w:rsidR="006509C8" w:rsidRPr="00321BCC">
        <w:rPr>
          <w:sz w:val="22"/>
          <w:szCs w:val="22"/>
        </w:rPr>
        <w:t xml:space="preserve">Any </w:t>
      </w:r>
      <w:r w:rsidR="00A2750C" w:rsidRPr="00321BCC">
        <w:rPr>
          <w:sz w:val="22"/>
          <w:szCs w:val="22"/>
        </w:rPr>
        <w:t xml:space="preserve">dispute, </w:t>
      </w:r>
      <w:r w:rsidR="006509C8" w:rsidRPr="00321BCC">
        <w:rPr>
          <w:sz w:val="22"/>
          <w:szCs w:val="22"/>
        </w:rPr>
        <w:t>controversy or claim arising out of</w:t>
      </w:r>
      <w:r w:rsidR="00A2750C" w:rsidRPr="00321BCC">
        <w:rPr>
          <w:sz w:val="22"/>
          <w:szCs w:val="22"/>
        </w:rPr>
        <w:t xml:space="preserve">, </w:t>
      </w:r>
      <w:r w:rsidR="006509C8" w:rsidRPr="00321BCC">
        <w:rPr>
          <w:sz w:val="22"/>
          <w:szCs w:val="22"/>
        </w:rPr>
        <w:t>relating to</w:t>
      </w:r>
      <w:r w:rsidR="00A2750C" w:rsidRPr="00321BCC">
        <w:rPr>
          <w:sz w:val="22"/>
          <w:szCs w:val="22"/>
        </w:rPr>
        <w:t xml:space="preserve"> or in connection with</w:t>
      </w:r>
      <w:r w:rsidR="006509C8" w:rsidRPr="00321BCC">
        <w:rPr>
          <w:sz w:val="22"/>
          <w:szCs w:val="22"/>
        </w:rPr>
        <w:t xml:space="preserve"> this </w:t>
      </w:r>
      <w:r w:rsidR="0020281A" w:rsidRPr="00321BCC">
        <w:rPr>
          <w:sz w:val="22"/>
          <w:szCs w:val="22"/>
        </w:rPr>
        <w:t>instrument</w:t>
      </w:r>
      <w:r w:rsidR="006509C8" w:rsidRPr="00321BCC">
        <w:rPr>
          <w:sz w:val="22"/>
          <w:szCs w:val="22"/>
        </w:rPr>
        <w:t xml:space="preserve">, </w:t>
      </w:r>
      <w:r w:rsidR="00A2750C" w:rsidRPr="00321BCC">
        <w:rPr>
          <w:sz w:val="22"/>
          <w:szCs w:val="22"/>
        </w:rPr>
        <w:t xml:space="preserve">including </w:t>
      </w:r>
      <w:r w:rsidR="006509C8" w:rsidRPr="00321BCC">
        <w:rPr>
          <w:sz w:val="22"/>
          <w:szCs w:val="22"/>
        </w:rPr>
        <w:t xml:space="preserve">the breach </w:t>
      </w:r>
      <w:r w:rsidR="00A2750C" w:rsidRPr="00321BCC">
        <w:rPr>
          <w:sz w:val="22"/>
          <w:szCs w:val="22"/>
        </w:rPr>
        <w:t>or validity thereof</w:t>
      </w:r>
      <w:r w:rsidR="006509C8" w:rsidRPr="00321BCC">
        <w:rPr>
          <w:sz w:val="22"/>
          <w:szCs w:val="22"/>
        </w:rPr>
        <w:t>, shall be determined by final and binding arbitration administered by the American Arbitration Association (</w:t>
      </w:r>
      <w:r w:rsidR="008F6C38" w:rsidRPr="00321BCC">
        <w:rPr>
          <w:sz w:val="22"/>
          <w:szCs w:val="22"/>
        </w:rPr>
        <w:t xml:space="preserve">the </w:t>
      </w:r>
      <w:r w:rsidR="006509C8" w:rsidRPr="00321BCC">
        <w:rPr>
          <w:sz w:val="22"/>
          <w:szCs w:val="22"/>
        </w:rPr>
        <w:t>“</w:t>
      </w:r>
      <w:r w:rsidR="006509C8" w:rsidRPr="00321BCC">
        <w:rPr>
          <w:b/>
          <w:sz w:val="22"/>
          <w:szCs w:val="22"/>
        </w:rPr>
        <w:t>AAA</w:t>
      </w:r>
      <w:r w:rsidR="006509C8" w:rsidRPr="00321BCC">
        <w:rPr>
          <w:sz w:val="22"/>
          <w:szCs w:val="22"/>
        </w:rPr>
        <w:t>”) under its Commercial Arbitration Rules and Mediation Procedures (“</w:t>
      </w:r>
      <w:r w:rsidR="006509C8" w:rsidRPr="00321BCC">
        <w:rPr>
          <w:b/>
          <w:sz w:val="22"/>
          <w:szCs w:val="22"/>
        </w:rPr>
        <w:t>Commercial Rules</w:t>
      </w:r>
      <w:r w:rsidR="006509C8" w:rsidRPr="00321BCC">
        <w:rPr>
          <w:sz w:val="22"/>
          <w:szCs w:val="22"/>
        </w:rPr>
        <w:t xml:space="preserve">”). </w:t>
      </w:r>
      <w:r w:rsidR="000E375D" w:rsidRPr="00321BCC">
        <w:rPr>
          <w:sz w:val="22"/>
          <w:szCs w:val="22"/>
        </w:rPr>
        <w:t xml:space="preserve"> </w:t>
      </w:r>
      <w:r w:rsidR="006509C8" w:rsidRPr="00321BCC">
        <w:rPr>
          <w:sz w:val="22"/>
          <w:szCs w:val="22"/>
        </w:rPr>
        <w:t xml:space="preserve">The award rendered by the arbitrator shall be final, non-appealable and binding on the parties and may be entered and enforced in any court having jurisdiction. </w:t>
      </w:r>
      <w:r w:rsidR="00021196" w:rsidRPr="00321BCC">
        <w:rPr>
          <w:sz w:val="22"/>
          <w:szCs w:val="22"/>
        </w:rPr>
        <w:t xml:space="preserve"> </w:t>
      </w:r>
      <w:r w:rsidR="006509C8" w:rsidRPr="00321BCC">
        <w:rPr>
          <w:sz w:val="22"/>
          <w:szCs w:val="22"/>
        </w:rPr>
        <w:t>There shall be one arbitrator agreed to by the parties within twenty (20) days of receipt by respondent of the request for arbitration or</w:t>
      </w:r>
      <w:r w:rsidR="00A2750C" w:rsidRPr="00321BCC">
        <w:rPr>
          <w:sz w:val="22"/>
          <w:szCs w:val="22"/>
        </w:rPr>
        <w:t>,</w:t>
      </w:r>
      <w:r w:rsidR="006509C8" w:rsidRPr="00321BCC">
        <w:rPr>
          <w:sz w:val="22"/>
          <w:szCs w:val="22"/>
        </w:rPr>
        <w:t xml:space="preserve"> in default thereof</w:t>
      </w:r>
      <w:r w:rsidR="00A2750C" w:rsidRPr="00321BCC">
        <w:rPr>
          <w:sz w:val="22"/>
          <w:szCs w:val="22"/>
        </w:rPr>
        <w:t>,</w:t>
      </w:r>
      <w:r w:rsidR="006509C8" w:rsidRPr="00321BCC">
        <w:rPr>
          <w:sz w:val="22"/>
          <w:szCs w:val="22"/>
        </w:rPr>
        <w:t xml:space="preserve"> appointed by the AAA in accordance with its Commercial Rules. </w:t>
      </w:r>
      <w:r w:rsidR="00021196" w:rsidRPr="00321BCC">
        <w:rPr>
          <w:sz w:val="22"/>
          <w:szCs w:val="22"/>
        </w:rPr>
        <w:t xml:space="preserve"> </w:t>
      </w:r>
      <w:r w:rsidR="006509C8" w:rsidRPr="00321BCC">
        <w:rPr>
          <w:sz w:val="22"/>
          <w:szCs w:val="22"/>
        </w:rPr>
        <w:t xml:space="preserve">The place of arbitration shall be </w:t>
      </w:r>
      <w:r w:rsidR="004E1992">
        <w:rPr>
          <w:sz w:val="22"/>
        </w:rPr>
        <w:t>Chicago, IL</w:t>
      </w:r>
      <w:r w:rsidR="006509C8" w:rsidRPr="00321BCC">
        <w:rPr>
          <w:sz w:val="22"/>
          <w:szCs w:val="22"/>
        </w:rPr>
        <w:t xml:space="preserve">. </w:t>
      </w:r>
      <w:r w:rsidR="000E375D" w:rsidRPr="00321BCC">
        <w:rPr>
          <w:sz w:val="22"/>
          <w:szCs w:val="22"/>
        </w:rPr>
        <w:t xml:space="preserve"> </w:t>
      </w:r>
      <w:r w:rsidR="006509C8" w:rsidRPr="00321BCC">
        <w:rPr>
          <w:sz w:val="22"/>
          <w:szCs w:val="22"/>
        </w:rPr>
        <w:t>Except as may be required by law</w:t>
      </w:r>
      <w:r w:rsidR="008A02B9" w:rsidRPr="00321BCC">
        <w:rPr>
          <w:sz w:val="22"/>
          <w:szCs w:val="22"/>
        </w:rPr>
        <w:t xml:space="preserve"> or to protect a legal right</w:t>
      </w:r>
      <w:r w:rsidR="006509C8" w:rsidRPr="00321BCC">
        <w:rPr>
          <w:sz w:val="22"/>
          <w:szCs w:val="22"/>
        </w:rPr>
        <w:t xml:space="preserve">, neither a party nor the arbitrator may disclose the existence, content or results of any arbitration without the prior written consent of </w:t>
      </w:r>
      <w:r w:rsidR="00A2750C" w:rsidRPr="00321BCC">
        <w:rPr>
          <w:sz w:val="22"/>
          <w:szCs w:val="22"/>
        </w:rPr>
        <w:t>the other</w:t>
      </w:r>
      <w:r w:rsidR="006509C8" w:rsidRPr="00321BCC">
        <w:rPr>
          <w:sz w:val="22"/>
          <w:szCs w:val="22"/>
        </w:rPr>
        <w:t xml:space="preserve"> parties.</w:t>
      </w:r>
    </w:p>
    <w:p w14:paraId="1BC46B07" w14:textId="77777777" w:rsidR="00E77897" w:rsidRPr="00321BCC" w:rsidRDefault="00255550" w:rsidP="00321BCC">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t>S</w:t>
      </w:r>
    </w:p>
    <w:p w14:paraId="594AAD41" w14:textId="77777777" w:rsidR="008A02B9" w:rsidRPr="006830AC" w:rsidRDefault="001D7B14" w:rsidP="00321BCC">
      <w:pPr>
        <w:autoSpaceDE w:val="0"/>
        <w:autoSpaceDN w:val="0"/>
        <w:adjustRightInd w:val="0"/>
        <w:spacing w:beforeLines="240" w:before="576" w:afterLines="240" w:after="576"/>
        <w:ind w:firstLine="0"/>
        <w:contextualSpacing/>
        <w:jc w:val="center"/>
        <w:rPr>
          <w:sz w:val="22"/>
          <w:szCs w:val="22"/>
        </w:rPr>
      </w:pPr>
      <w:r w:rsidRPr="006830AC">
        <w:rPr>
          <w:sz w:val="22"/>
          <w:szCs w:val="22"/>
        </w:rPr>
        <w:t>(</w:t>
      </w:r>
      <w:r w:rsidRPr="006830AC">
        <w:rPr>
          <w:i/>
          <w:sz w:val="22"/>
          <w:szCs w:val="22"/>
        </w:rPr>
        <w:t>Signature page follows</w:t>
      </w:r>
      <w:r w:rsidRPr="006830AC">
        <w:rPr>
          <w:sz w:val="22"/>
          <w:szCs w:val="22"/>
        </w:rPr>
        <w:t>)</w:t>
      </w:r>
    </w:p>
    <w:p w14:paraId="20E57BEB" w14:textId="77777777" w:rsidR="008A02B9" w:rsidRPr="006830AC" w:rsidRDefault="008A02B9" w:rsidP="00321BCC">
      <w:pPr>
        <w:spacing w:beforeLines="240" w:before="576" w:afterLines="240" w:after="576"/>
        <w:ind w:firstLine="0"/>
        <w:contextualSpacing/>
        <w:rPr>
          <w:sz w:val="22"/>
          <w:szCs w:val="22"/>
        </w:rPr>
      </w:pPr>
      <w:r w:rsidRPr="006830AC">
        <w:rPr>
          <w:sz w:val="22"/>
          <w:szCs w:val="22"/>
        </w:rPr>
        <w:br w:type="page"/>
      </w:r>
    </w:p>
    <w:p w14:paraId="1ECFB007" w14:textId="26BC5C4D" w:rsidR="00E23215" w:rsidRDefault="001D7B14" w:rsidP="00321BCC">
      <w:pPr>
        <w:autoSpaceDE w:val="0"/>
        <w:autoSpaceDN w:val="0"/>
        <w:adjustRightInd w:val="0"/>
        <w:spacing w:beforeLines="240" w:before="576" w:afterLines="240" w:after="576"/>
        <w:contextualSpacing/>
        <w:rPr>
          <w:sz w:val="22"/>
          <w:szCs w:val="22"/>
        </w:rPr>
      </w:pPr>
      <w:r w:rsidRPr="006830AC">
        <w:rPr>
          <w:sz w:val="22"/>
          <w:szCs w:val="22"/>
        </w:rPr>
        <w:lastRenderedPageBreak/>
        <w:t>IN WITNESS WHEREOF, the under</w:t>
      </w:r>
      <w:r w:rsidR="00A11FD1" w:rsidRPr="006830AC">
        <w:rPr>
          <w:sz w:val="22"/>
          <w:szCs w:val="22"/>
        </w:rPr>
        <w:t>signed have</w:t>
      </w:r>
      <w:r w:rsidRPr="006830AC">
        <w:rPr>
          <w:sz w:val="22"/>
          <w:szCs w:val="22"/>
        </w:rPr>
        <w:t xml:space="preserve"> </w:t>
      </w:r>
      <w:r w:rsidR="00253AA3" w:rsidRPr="006830AC">
        <w:rPr>
          <w:sz w:val="22"/>
          <w:szCs w:val="22"/>
        </w:rPr>
        <w:t>caused this instrument to be duly executed and delivered</w:t>
      </w:r>
      <w:r w:rsidRPr="006830AC">
        <w:rPr>
          <w:sz w:val="22"/>
          <w:szCs w:val="22"/>
        </w:rPr>
        <w:t>.</w:t>
      </w:r>
    </w:p>
    <w:p w14:paraId="232DD057" w14:textId="77777777" w:rsidR="00404897" w:rsidRPr="006830AC" w:rsidRDefault="00404897" w:rsidP="00321BCC">
      <w:pPr>
        <w:autoSpaceDE w:val="0"/>
        <w:autoSpaceDN w:val="0"/>
        <w:adjustRightInd w:val="0"/>
        <w:spacing w:beforeLines="240" w:before="576" w:afterLines="240" w:after="576"/>
        <w:contextualSpacing/>
        <w:rPr>
          <w:sz w:val="22"/>
          <w:szCs w:val="22"/>
        </w:rPr>
      </w:pPr>
    </w:p>
    <w:p w14:paraId="20A0C53A" w14:textId="1DFFCC78" w:rsidR="00E23215" w:rsidRPr="006E2517" w:rsidRDefault="004E1992" w:rsidP="00321BCC">
      <w:pPr>
        <w:autoSpaceDE w:val="0"/>
        <w:autoSpaceDN w:val="0"/>
        <w:adjustRightInd w:val="0"/>
        <w:spacing w:beforeLines="240" w:before="576" w:afterLines="240" w:after="576"/>
        <w:ind w:firstLine="0"/>
        <w:contextualSpacing/>
        <w:rPr>
          <w:b/>
          <w:sz w:val="22"/>
          <w:szCs w:val="22"/>
        </w:rPr>
      </w:pPr>
      <w:r>
        <w:rPr>
          <w:b/>
          <w:sz w:val="22"/>
        </w:rPr>
        <w:t>NEOPENDA, PBC</w:t>
      </w:r>
    </w:p>
    <w:p w14:paraId="52BAFCE3" w14:textId="28CF9623" w:rsidR="00E23215" w:rsidRPr="00321BCC" w:rsidRDefault="001D7B14" w:rsidP="00321BCC">
      <w:pPr>
        <w:autoSpaceDE w:val="0"/>
        <w:autoSpaceDN w:val="0"/>
        <w:adjustRightInd w:val="0"/>
        <w:spacing w:beforeLines="240" w:before="576" w:afterLines="240" w:after="576"/>
        <w:ind w:firstLine="0"/>
        <w:contextualSpacing/>
        <w:outlineLvl w:val="0"/>
        <w:rPr>
          <w:sz w:val="22"/>
          <w:szCs w:val="22"/>
        </w:rPr>
      </w:pPr>
      <w:r w:rsidRPr="006E2517">
        <w:rPr>
          <w:sz w:val="22"/>
          <w:szCs w:val="22"/>
        </w:rPr>
        <w:t>By:</w:t>
      </w:r>
      <w:r w:rsidR="008A02B9" w:rsidRPr="006E2517">
        <w:rPr>
          <w:sz w:val="22"/>
          <w:szCs w:val="22"/>
        </w:rPr>
        <w:t xml:space="preserve"> </w:t>
      </w:r>
      <w:r w:rsidR="00CB6C28">
        <w:rPr>
          <w:sz w:val="22"/>
          <w:szCs w:val="22"/>
        </w:rPr>
        <w:t>$</w:t>
      </w:r>
      <w:proofErr w:type="spellStart"/>
      <w:r w:rsidR="00CB6C28">
        <w:rPr>
          <w:sz w:val="22"/>
          <w:szCs w:val="22"/>
        </w:rPr>
        <w:t>issuer_signature</w:t>
      </w:r>
      <w:proofErr w:type="spellEnd"/>
      <w:r w:rsidR="00CB6C28">
        <w:rPr>
          <w:sz w:val="22"/>
          <w:szCs w:val="22"/>
        </w:rPr>
        <w:t>$</w:t>
      </w:r>
      <w:r w:rsidRPr="00321BCC">
        <w:rPr>
          <w:sz w:val="22"/>
          <w:szCs w:val="22"/>
        </w:rPr>
        <w:tab/>
      </w:r>
      <w:r w:rsidRPr="00321BCC">
        <w:rPr>
          <w:sz w:val="22"/>
          <w:szCs w:val="22"/>
        </w:rPr>
        <w:tab/>
      </w:r>
      <w:r w:rsidRPr="00321BCC">
        <w:rPr>
          <w:sz w:val="22"/>
          <w:szCs w:val="22"/>
        </w:rPr>
        <w:tab/>
      </w:r>
      <w:r w:rsidRPr="00321BCC">
        <w:rPr>
          <w:sz w:val="22"/>
          <w:szCs w:val="22"/>
        </w:rPr>
        <w:tab/>
      </w:r>
      <w:r w:rsidR="008A02B9" w:rsidRPr="00321BCC">
        <w:rPr>
          <w:sz w:val="22"/>
          <w:szCs w:val="22"/>
        </w:rPr>
        <w:tab/>
      </w:r>
    </w:p>
    <w:p w14:paraId="6A8480DB" w14:textId="30F89412" w:rsidR="00E23215" w:rsidRPr="006E2517"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N</w:t>
      </w:r>
      <w:r w:rsidR="001D7B14" w:rsidRPr="006E2517">
        <w:rPr>
          <w:sz w:val="22"/>
          <w:szCs w:val="22"/>
        </w:rPr>
        <w:t>ame</w:t>
      </w:r>
      <w:r w:rsidRPr="006E2517">
        <w:rPr>
          <w:sz w:val="22"/>
          <w:szCs w:val="22"/>
        </w:rPr>
        <w:t>:</w:t>
      </w:r>
      <w:r w:rsidR="008A02B9" w:rsidRPr="006E2517">
        <w:rPr>
          <w:sz w:val="22"/>
          <w:szCs w:val="22"/>
        </w:rPr>
        <w:t xml:space="preserve"> </w:t>
      </w:r>
      <w:proofErr w:type="spellStart"/>
      <w:r w:rsidR="004E1992">
        <w:rPr>
          <w:sz w:val="22"/>
          <w:szCs w:val="22"/>
        </w:rPr>
        <w:t>Sona</w:t>
      </w:r>
      <w:proofErr w:type="spellEnd"/>
      <w:r w:rsidR="004E1992">
        <w:rPr>
          <w:sz w:val="22"/>
          <w:szCs w:val="22"/>
        </w:rPr>
        <w:t xml:space="preserve"> Shah</w:t>
      </w:r>
      <w:r w:rsidR="008A02B9" w:rsidRPr="00321BCC">
        <w:rPr>
          <w:sz w:val="22"/>
          <w:szCs w:val="22"/>
        </w:rPr>
        <w:tab/>
      </w:r>
      <w:r w:rsidR="008A02B9" w:rsidRPr="00321BCC">
        <w:rPr>
          <w:sz w:val="22"/>
          <w:szCs w:val="22"/>
        </w:rPr>
        <w:tab/>
      </w:r>
      <w:r w:rsidR="008A02B9" w:rsidRPr="00321BCC">
        <w:rPr>
          <w:sz w:val="22"/>
          <w:szCs w:val="22"/>
        </w:rPr>
        <w:tab/>
      </w:r>
      <w:r w:rsidR="008A02B9" w:rsidRPr="00321BCC">
        <w:rPr>
          <w:sz w:val="22"/>
          <w:szCs w:val="22"/>
        </w:rPr>
        <w:tab/>
      </w:r>
      <w:r w:rsidR="008A02B9" w:rsidRPr="00321BCC">
        <w:rPr>
          <w:sz w:val="22"/>
          <w:szCs w:val="22"/>
        </w:rPr>
        <w:tab/>
      </w:r>
    </w:p>
    <w:p w14:paraId="78503D14" w14:textId="3D6E1728" w:rsidR="006E2517" w:rsidRPr="00321BCC"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T</w:t>
      </w:r>
      <w:r w:rsidR="001D7B14" w:rsidRPr="006E2517">
        <w:rPr>
          <w:sz w:val="22"/>
          <w:szCs w:val="22"/>
        </w:rPr>
        <w:t>itle</w:t>
      </w:r>
      <w:r w:rsidRPr="006E2517">
        <w:rPr>
          <w:sz w:val="22"/>
          <w:szCs w:val="22"/>
        </w:rPr>
        <w:t>:</w:t>
      </w:r>
      <w:r w:rsidR="008A02B9" w:rsidRPr="006E2517">
        <w:rPr>
          <w:sz w:val="22"/>
          <w:szCs w:val="22"/>
        </w:rPr>
        <w:t xml:space="preserve"> </w:t>
      </w:r>
      <w:r w:rsidR="004E1992">
        <w:rPr>
          <w:sz w:val="22"/>
          <w:szCs w:val="22"/>
        </w:rPr>
        <w:t>CEO</w:t>
      </w:r>
    </w:p>
    <w:p w14:paraId="177D2134" w14:textId="77777777" w:rsidR="004E1992" w:rsidRPr="004E1992" w:rsidRDefault="00442117" w:rsidP="004E1992">
      <w:pPr>
        <w:autoSpaceDE w:val="0"/>
        <w:autoSpaceDN w:val="0"/>
        <w:adjustRightInd w:val="0"/>
        <w:spacing w:beforeLines="240" w:before="576" w:afterLines="240" w:after="576"/>
        <w:ind w:firstLine="0"/>
        <w:contextualSpacing/>
        <w:rPr>
          <w:lang w:bidi="en-US"/>
        </w:rPr>
      </w:pPr>
      <w:r w:rsidRPr="006E2517">
        <w:t>Address:</w:t>
      </w:r>
      <w:r w:rsidRPr="00321BCC">
        <w:t xml:space="preserve"> </w:t>
      </w:r>
      <w:r w:rsidR="004E1992" w:rsidRPr="004E1992">
        <w:rPr>
          <w:lang w:bidi="en-US"/>
        </w:rPr>
        <w:t>222 W Merchandise Mart Plaza, #1212, Chicago, IL 60654</w:t>
      </w:r>
    </w:p>
    <w:p w14:paraId="04D48C4F" w14:textId="1495DCAE" w:rsidR="000B6A09" w:rsidRPr="00321BCC" w:rsidRDefault="006E2517" w:rsidP="00321BCC">
      <w:pPr>
        <w:autoSpaceDE w:val="0"/>
        <w:autoSpaceDN w:val="0"/>
        <w:adjustRightInd w:val="0"/>
        <w:spacing w:beforeLines="240" w:before="576" w:afterLines="240" w:after="576"/>
        <w:ind w:firstLine="0"/>
        <w:contextualSpacing/>
      </w:pPr>
      <w:r>
        <w:rPr>
          <w:sz w:val="22"/>
          <w:szCs w:val="22"/>
        </w:rPr>
        <w:t>E</w:t>
      </w:r>
      <w:r w:rsidR="000B6A09" w:rsidRPr="006E2517">
        <w:t>mail:</w:t>
      </w:r>
      <w:r w:rsidR="000B6A09" w:rsidRPr="00321BCC">
        <w:tab/>
      </w:r>
      <w:r w:rsidR="004E1992" w:rsidRPr="004E1992">
        <w:t>sona@neopenda.com</w:t>
      </w:r>
    </w:p>
    <w:p w14:paraId="6917742F" w14:textId="77777777" w:rsidR="008A02B9" w:rsidRPr="006E2517" w:rsidRDefault="00AC6ABA" w:rsidP="00321BCC">
      <w:pPr>
        <w:pStyle w:val="SignatureLine2-col"/>
        <w:spacing w:beforeLines="240" w:before="576" w:afterLines="240" w:after="576"/>
        <w:contextualSpacing/>
        <w:outlineLvl w:val="0"/>
        <w:rPr>
          <w:b/>
          <w:sz w:val="22"/>
          <w:szCs w:val="22"/>
        </w:rPr>
      </w:pPr>
      <w:r w:rsidRPr="006E2517">
        <w:rPr>
          <w:b/>
          <w:sz w:val="22"/>
          <w:szCs w:val="22"/>
        </w:rPr>
        <w:t>INVESTOR:</w:t>
      </w:r>
    </w:p>
    <w:p w14:paraId="43D125D6" w14:textId="3B3E851A" w:rsidR="006E2517" w:rsidRPr="00321BCC" w:rsidRDefault="00AC6ABA" w:rsidP="00321BCC">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By</w:t>
      </w:r>
      <w:r w:rsidR="006E2517">
        <w:rPr>
          <w:sz w:val="22"/>
          <w:szCs w:val="22"/>
        </w:rPr>
        <w:t>:</w:t>
      </w:r>
      <w:r w:rsidR="00CB6C28">
        <w:rPr>
          <w:sz w:val="22"/>
          <w:szCs w:val="22"/>
        </w:rPr>
        <w:t xml:space="preserve"> $</w:t>
      </w:r>
      <w:proofErr w:type="spellStart"/>
      <w:r w:rsidR="00CB6C28">
        <w:rPr>
          <w:sz w:val="22"/>
          <w:szCs w:val="22"/>
        </w:rPr>
        <w:t>investor_signature</w:t>
      </w:r>
      <w:proofErr w:type="spellEnd"/>
      <w:r w:rsidR="00CB6C28">
        <w:rPr>
          <w:sz w:val="22"/>
          <w:szCs w:val="22"/>
        </w:rPr>
        <w:t>$</w:t>
      </w:r>
    </w:p>
    <w:p w14:paraId="49A558C2" w14:textId="6EE99228" w:rsidR="00AC6ABA" w:rsidRPr="00321BCC" w:rsidRDefault="00AC6ABA" w:rsidP="00321BCC">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Name:</w:t>
      </w:r>
      <w:r w:rsidR="00CB6C28">
        <w:rPr>
          <w:sz w:val="22"/>
          <w:szCs w:val="22"/>
        </w:rPr>
        <w:t xml:space="preserve"> $</w:t>
      </w:r>
      <w:proofErr w:type="spellStart"/>
      <w:r w:rsidR="00CB6C28">
        <w:rPr>
          <w:sz w:val="22"/>
          <w:szCs w:val="22"/>
        </w:rPr>
        <w:t>investor_name</w:t>
      </w:r>
      <w:bookmarkStart w:id="4" w:name="_GoBack"/>
      <w:proofErr w:type="spellEnd"/>
      <w:r w:rsidR="00CB6C28">
        <w:rPr>
          <w:sz w:val="22"/>
          <w:szCs w:val="22"/>
        </w:rPr>
        <w:t>$</w:t>
      </w:r>
      <w:bookmarkEnd w:id="4"/>
      <w:r w:rsidRPr="00321BCC">
        <w:rPr>
          <w:sz w:val="22"/>
          <w:szCs w:val="22"/>
        </w:rPr>
        <w:tab/>
      </w:r>
    </w:p>
    <w:p w14:paraId="674AF865" w14:textId="77777777" w:rsidR="008A2CEC" w:rsidRPr="006E2517" w:rsidRDefault="00AC6ABA" w:rsidP="00321BCC">
      <w:pPr>
        <w:pStyle w:val="SignatureLine2-col"/>
        <w:tabs>
          <w:tab w:val="clear" w:pos="5472"/>
          <w:tab w:val="clear" w:pos="9648"/>
          <w:tab w:val="left" w:pos="9360"/>
        </w:tabs>
        <w:spacing w:beforeLines="240" w:before="576" w:afterLines="240" w:after="576"/>
        <w:contextualSpacing/>
        <w:outlineLvl w:val="0"/>
        <w:rPr>
          <w:sz w:val="22"/>
          <w:szCs w:val="22"/>
          <w:lang w:eastAsia="zh-TW"/>
        </w:rPr>
      </w:pPr>
      <w:r w:rsidRPr="006E2517">
        <w:rPr>
          <w:sz w:val="22"/>
          <w:szCs w:val="22"/>
        </w:rPr>
        <w:tab/>
      </w:r>
      <w:r w:rsidRPr="006E2517">
        <w:rPr>
          <w:sz w:val="22"/>
          <w:szCs w:val="22"/>
        </w:rPr>
        <w:tab/>
      </w:r>
      <w:r w:rsidR="008A02B9" w:rsidRPr="006E2517">
        <w:rPr>
          <w:sz w:val="22"/>
          <w:szCs w:val="22"/>
        </w:rPr>
        <w:tab/>
      </w:r>
    </w:p>
    <w:p w14:paraId="42282670" w14:textId="77777777" w:rsidR="00E00CFC" w:rsidRDefault="00E00CFC" w:rsidP="00321BCC">
      <w:pPr>
        <w:spacing w:beforeLines="240" w:before="576" w:afterLines="240" w:after="576"/>
        <w:contextualSpacing/>
        <w:rPr>
          <w:sz w:val="20"/>
          <w:lang w:eastAsia="zh-TW"/>
        </w:rPr>
      </w:pPr>
    </w:p>
    <w:sectPr w:rsidR="00E00CFC" w:rsidSect="003C435C">
      <w:headerReference w:type="default" r:id="rId10"/>
      <w:footerReference w:type="even" r:id="rId11"/>
      <w:footerReference w:type="default" r:id="rId12"/>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7761" w14:textId="77777777" w:rsidR="00E20688" w:rsidRDefault="00E20688">
      <w:r>
        <w:separator/>
      </w:r>
    </w:p>
  </w:endnote>
  <w:endnote w:type="continuationSeparator" w:id="0">
    <w:p w14:paraId="7E0C0B5E" w14:textId="77777777" w:rsidR="00E20688" w:rsidRDefault="00E20688">
      <w:r>
        <w:continuationSeparator/>
      </w:r>
    </w:p>
  </w:endnote>
  <w:endnote w:type="continuationNotice" w:id="1">
    <w:p w14:paraId="098F7208" w14:textId="77777777" w:rsidR="00E20688" w:rsidRDefault="00E206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93E"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4A0A02EB" w14:textId="77777777" w:rsidR="008A02B9" w:rsidRDefault="008A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FD4C"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DE6288">
      <w:rPr>
        <w:rStyle w:val="PageNumber"/>
        <w:noProof/>
        <w:sz w:val="22"/>
        <w:szCs w:val="22"/>
      </w:rPr>
      <w:t>- 9 -</w:t>
    </w:r>
    <w:r w:rsidRPr="009A7337">
      <w:rPr>
        <w:rStyle w:val="PageNumber"/>
        <w:sz w:val="22"/>
        <w:szCs w:val="22"/>
      </w:rPr>
      <w:fldChar w:fldCharType="end"/>
    </w:r>
  </w:p>
  <w:p w14:paraId="17B4210E" w14:textId="77777777" w:rsidR="008A02B9" w:rsidRDefault="008A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4CF8" w14:textId="77777777" w:rsidR="00E20688" w:rsidRDefault="00E20688">
      <w:r>
        <w:separator/>
      </w:r>
    </w:p>
  </w:footnote>
  <w:footnote w:type="continuationSeparator" w:id="0">
    <w:p w14:paraId="6BB3F69F" w14:textId="77777777" w:rsidR="00E20688" w:rsidRDefault="00E20688">
      <w:r>
        <w:continuationSeparator/>
      </w:r>
    </w:p>
  </w:footnote>
  <w:footnote w:type="continuationNotice" w:id="1">
    <w:p w14:paraId="63B51A96" w14:textId="77777777" w:rsidR="00E20688" w:rsidRDefault="00E2068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B14C" w14:textId="77777777" w:rsidR="001F0F2E" w:rsidRDefault="001F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9"/>
  </w:num>
  <w:num w:numId="21">
    <w:abstractNumId w:val="10"/>
  </w:num>
  <w:num w:numId="22">
    <w:abstractNumId w:val="11"/>
  </w:num>
  <w:num w:numId="23">
    <w:abstractNumId w:val="0"/>
  </w:num>
  <w:num w:numId="24">
    <w:abstractNumId w:val="1"/>
  </w:num>
  <w:num w:numId="25">
    <w:abstractNumId w:val="8"/>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86"/>
    <w:rsid w:val="0000047D"/>
    <w:rsid w:val="000020B7"/>
    <w:rsid w:val="00005C41"/>
    <w:rsid w:val="000067B6"/>
    <w:rsid w:val="000070E5"/>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6F63"/>
    <w:rsid w:val="000E2DC7"/>
    <w:rsid w:val="000E375D"/>
    <w:rsid w:val="000F2B53"/>
    <w:rsid w:val="000F367D"/>
    <w:rsid w:val="00104E42"/>
    <w:rsid w:val="0010692C"/>
    <w:rsid w:val="00112232"/>
    <w:rsid w:val="00114099"/>
    <w:rsid w:val="00114843"/>
    <w:rsid w:val="001239FA"/>
    <w:rsid w:val="00127757"/>
    <w:rsid w:val="0013041C"/>
    <w:rsid w:val="0013066C"/>
    <w:rsid w:val="001309B5"/>
    <w:rsid w:val="00131DA0"/>
    <w:rsid w:val="00132B42"/>
    <w:rsid w:val="0013441C"/>
    <w:rsid w:val="00134BA0"/>
    <w:rsid w:val="001376FC"/>
    <w:rsid w:val="00137D3A"/>
    <w:rsid w:val="00141B01"/>
    <w:rsid w:val="0014368A"/>
    <w:rsid w:val="001458DE"/>
    <w:rsid w:val="001561DA"/>
    <w:rsid w:val="00157609"/>
    <w:rsid w:val="00160ED0"/>
    <w:rsid w:val="001649DE"/>
    <w:rsid w:val="00167A9B"/>
    <w:rsid w:val="00172D73"/>
    <w:rsid w:val="00173695"/>
    <w:rsid w:val="0018100B"/>
    <w:rsid w:val="00181A55"/>
    <w:rsid w:val="00182DFA"/>
    <w:rsid w:val="00184710"/>
    <w:rsid w:val="00187F6B"/>
    <w:rsid w:val="001915B5"/>
    <w:rsid w:val="0019338C"/>
    <w:rsid w:val="0019395C"/>
    <w:rsid w:val="00193B5B"/>
    <w:rsid w:val="00196D16"/>
    <w:rsid w:val="001A69F0"/>
    <w:rsid w:val="001A7F23"/>
    <w:rsid w:val="001B0AFA"/>
    <w:rsid w:val="001B2399"/>
    <w:rsid w:val="001B5D27"/>
    <w:rsid w:val="001B701F"/>
    <w:rsid w:val="001C2114"/>
    <w:rsid w:val="001C3A83"/>
    <w:rsid w:val="001C4481"/>
    <w:rsid w:val="001C4D81"/>
    <w:rsid w:val="001C731B"/>
    <w:rsid w:val="001C73AE"/>
    <w:rsid w:val="001D2B84"/>
    <w:rsid w:val="001D42F9"/>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2438"/>
    <w:rsid w:val="0022483D"/>
    <w:rsid w:val="00225B61"/>
    <w:rsid w:val="0023048A"/>
    <w:rsid w:val="002327D9"/>
    <w:rsid w:val="00232AEB"/>
    <w:rsid w:val="002330A4"/>
    <w:rsid w:val="00233A22"/>
    <w:rsid w:val="00234B17"/>
    <w:rsid w:val="00234BC8"/>
    <w:rsid w:val="00235C55"/>
    <w:rsid w:val="00235E5B"/>
    <w:rsid w:val="0024582E"/>
    <w:rsid w:val="00246B08"/>
    <w:rsid w:val="00247BFD"/>
    <w:rsid w:val="002517D7"/>
    <w:rsid w:val="00253AA3"/>
    <w:rsid w:val="00253FA8"/>
    <w:rsid w:val="00255550"/>
    <w:rsid w:val="002600BF"/>
    <w:rsid w:val="002618FD"/>
    <w:rsid w:val="00262C48"/>
    <w:rsid w:val="00263E90"/>
    <w:rsid w:val="00264D96"/>
    <w:rsid w:val="00265D10"/>
    <w:rsid w:val="00271FD5"/>
    <w:rsid w:val="00273383"/>
    <w:rsid w:val="00275B5C"/>
    <w:rsid w:val="00275C10"/>
    <w:rsid w:val="00277B5D"/>
    <w:rsid w:val="0028157B"/>
    <w:rsid w:val="00281FE4"/>
    <w:rsid w:val="002837EA"/>
    <w:rsid w:val="002916FE"/>
    <w:rsid w:val="00292142"/>
    <w:rsid w:val="002964BB"/>
    <w:rsid w:val="00296F4A"/>
    <w:rsid w:val="002976D7"/>
    <w:rsid w:val="002A0BA4"/>
    <w:rsid w:val="002A41B8"/>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1BCC"/>
    <w:rsid w:val="0032745F"/>
    <w:rsid w:val="0033033B"/>
    <w:rsid w:val="00330703"/>
    <w:rsid w:val="00330F48"/>
    <w:rsid w:val="00331EC1"/>
    <w:rsid w:val="0033557F"/>
    <w:rsid w:val="003376F7"/>
    <w:rsid w:val="0034131E"/>
    <w:rsid w:val="003420AD"/>
    <w:rsid w:val="003432BC"/>
    <w:rsid w:val="00343912"/>
    <w:rsid w:val="00347B1F"/>
    <w:rsid w:val="003515B2"/>
    <w:rsid w:val="00354611"/>
    <w:rsid w:val="00360E2D"/>
    <w:rsid w:val="00360F2C"/>
    <w:rsid w:val="0036367C"/>
    <w:rsid w:val="00366ADB"/>
    <w:rsid w:val="00367EEB"/>
    <w:rsid w:val="0037291B"/>
    <w:rsid w:val="003737A9"/>
    <w:rsid w:val="0037597B"/>
    <w:rsid w:val="0037739C"/>
    <w:rsid w:val="0038184B"/>
    <w:rsid w:val="00382CDB"/>
    <w:rsid w:val="00384D51"/>
    <w:rsid w:val="00386D5B"/>
    <w:rsid w:val="0039336D"/>
    <w:rsid w:val="00394E56"/>
    <w:rsid w:val="00395EF5"/>
    <w:rsid w:val="003A04FF"/>
    <w:rsid w:val="003A19A3"/>
    <w:rsid w:val="003A37AA"/>
    <w:rsid w:val="003A513D"/>
    <w:rsid w:val="003A532C"/>
    <w:rsid w:val="003B0797"/>
    <w:rsid w:val="003B3516"/>
    <w:rsid w:val="003C2B4D"/>
    <w:rsid w:val="003C326F"/>
    <w:rsid w:val="003C3573"/>
    <w:rsid w:val="003C3ACA"/>
    <w:rsid w:val="003C435C"/>
    <w:rsid w:val="003C7D77"/>
    <w:rsid w:val="003D010D"/>
    <w:rsid w:val="003D0F7D"/>
    <w:rsid w:val="003D1552"/>
    <w:rsid w:val="003D15ED"/>
    <w:rsid w:val="003D1AE3"/>
    <w:rsid w:val="003D5B2A"/>
    <w:rsid w:val="003E245C"/>
    <w:rsid w:val="003E7EB1"/>
    <w:rsid w:val="003F1633"/>
    <w:rsid w:val="003F2477"/>
    <w:rsid w:val="003F2D90"/>
    <w:rsid w:val="003F5CA0"/>
    <w:rsid w:val="003F79B2"/>
    <w:rsid w:val="003F7BCA"/>
    <w:rsid w:val="0040034A"/>
    <w:rsid w:val="00401B73"/>
    <w:rsid w:val="00404897"/>
    <w:rsid w:val="00404D74"/>
    <w:rsid w:val="004061DC"/>
    <w:rsid w:val="00412847"/>
    <w:rsid w:val="004137CB"/>
    <w:rsid w:val="0041535D"/>
    <w:rsid w:val="004169CE"/>
    <w:rsid w:val="004225AB"/>
    <w:rsid w:val="00425693"/>
    <w:rsid w:val="00430D18"/>
    <w:rsid w:val="0043111A"/>
    <w:rsid w:val="00431AB2"/>
    <w:rsid w:val="004356F1"/>
    <w:rsid w:val="00435C52"/>
    <w:rsid w:val="004360A1"/>
    <w:rsid w:val="00437F37"/>
    <w:rsid w:val="00442117"/>
    <w:rsid w:val="00442F87"/>
    <w:rsid w:val="004442FD"/>
    <w:rsid w:val="00445713"/>
    <w:rsid w:val="00445BED"/>
    <w:rsid w:val="004502B6"/>
    <w:rsid w:val="004505C0"/>
    <w:rsid w:val="004514BE"/>
    <w:rsid w:val="00452BF7"/>
    <w:rsid w:val="00457020"/>
    <w:rsid w:val="004572FF"/>
    <w:rsid w:val="0045748A"/>
    <w:rsid w:val="004579FB"/>
    <w:rsid w:val="0046157D"/>
    <w:rsid w:val="004625DF"/>
    <w:rsid w:val="00464DFC"/>
    <w:rsid w:val="00466AD4"/>
    <w:rsid w:val="00470586"/>
    <w:rsid w:val="00470FA2"/>
    <w:rsid w:val="004719A9"/>
    <w:rsid w:val="004735FA"/>
    <w:rsid w:val="00481BF1"/>
    <w:rsid w:val="00481E0D"/>
    <w:rsid w:val="00485D09"/>
    <w:rsid w:val="004872B8"/>
    <w:rsid w:val="00487ABA"/>
    <w:rsid w:val="00490C3C"/>
    <w:rsid w:val="0049149B"/>
    <w:rsid w:val="00493AD9"/>
    <w:rsid w:val="00496041"/>
    <w:rsid w:val="0049729D"/>
    <w:rsid w:val="004A32E1"/>
    <w:rsid w:val="004A3DF3"/>
    <w:rsid w:val="004A4F45"/>
    <w:rsid w:val="004A6477"/>
    <w:rsid w:val="004B0485"/>
    <w:rsid w:val="004B53E3"/>
    <w:rsid w:val="004C00E6"/>
    <w:rsid w:val="004C1D25"/>
    <w:rsid w:val="004C38B7"/>
    <w:rsid w:val="004C45AF"/>
    <w:rsid w:val="004C726F"/>
    <w:rsid w:val="004D1748"/>
    <w:rsid w:val="004D3273"/>
    <w:rsid w:val="004D6B8B"/>
    <w:rsid w:val="004E1858"/>
    <w:rsid w:val="004E1992"/>
    <w:rsid w:val="004E422C"/>
    <w:rsid w:val="004E669A"/>
    <w:rsid w:val="004F631E"/>
    <w:rsid w:val="004F7EC9"/>
    <w:rsid w:val="005010F1"/>
    <w:rsid w:val="005011B2"/>
    <w:rsid w:val="00501DD0"/>
    <w:rsid w:val="00505841"/>
    <w:rsid w:val="005068E1"/>
    <w:rsid w:val="0051211E"/>
    <w:rsid w:val="005203D9"/>
    <w:rsid w:val="0052095D"/>
    <w:rsid w:val="005216BA"/>
    <w:rsid w:val="00522EBA"/>
    <w:rsid w:val="00523A88"/>
    <w:rsid w:val="00524404"/>
    <w:rsid w:val="0053032A"/>
    <w:rsid w:val="005334B3"/>
    <w:rsid w:val="00533EAE"/>
    <w:rsid w:val="00536FBE"/>
    <w:rsid w:val="00537663"/>
    <w:rsid w:val="005377E9"/>
    <w:rsid w:val="0054090C"/>
    <w:rsid w:val="0054283E"/>
    <w:rsid w:val="00542BF0"/>
    <w:rsid w:val="00543E23"/>
    <w:rsid w:val="00547859"/>
    <w:rsid w:val="00551522"/>
    <w:rsid w:val="00554BE4"/>
    <w:rsid w:val="00564EBD"/>
    <w:rsid w:val="005714A0"/>
    <w:rsid w:val="005729DF"/>
    <w:rsid w:val="00576CCC"/>
    <w:rsid w:val="005770AE"/>
    <w:rsid w:val="00584237"/>
    <w:rsid w:val="005871D8"/>
    <w:rsid w:val="00596DB7"/>
    <w:rsid w:val="005A2C97"/>
    <w:rsid w:val="005A39FC"/>
    <w:rsid w:val="005A7B41"/>
    <w:rsid w:val="005B215C"/>
    <w:rsid w:val="005B6D5D"/>
    <w:rsid w:val="005B7B77"/>
    <w:rsid w:val="005C5CE5"/>
    <w:rsid w:val="005C6007"/>
    <w:rsid w:val="005C6652"/>
    <w:rsid w:val="005C782F"/>
    <w:rsid w:val="005D1EF4"/>
    <w:rsid w:val="005D45E4"/>
    <w:rsid w:val="005D4CBC"/>
    <w:rsid w:val="005E1B14"/>
    <w:rsid w:val="005E1B2C"/>
    <w:rsid w:val="005E27ED"/>
    <w:rsid w:val="005E2E66"/>
    <w:rsid w:val="005E315A"/>
    <w:rsid w:val="005F04DB"/>
    <w:rsid w:val="005F0A92"/>
    <w:rsid w:val="005F15A9"/>
    <w:rsid w:val="005F2761"/>
    <w:rsid w:val="005F7720"/>
    <w:rsid w:val="0060238B"/>
    <w:rsid w:val="006044F3"/>
    <w:rsid w:val="006065B3"/>
    <w:rsid w:val="00607889"/>
    <w:rsid w:val="00612BAB"/>
    <w:rsid w:val="00612E45"/>
    <w:rsid w:val="00613994"/>
    <w:rsid w:val="0061478B"/>
    <w:rsid w:val="006150FE"/>
    <w:rsid w:val="00615A3B"/>
    <w:rsid w:val="00616053"/>
    <w:rsid w:val="00616759"/>
    <w:rsid w:val="00617B47"/>
    <w:rsid w:val="00617CF5"/>
    <w:rsid w:val="006205EC"/>
    <w:rsid w:val="00623E08"/>
    <w:rsid w:val="0062426D"/>
    <w:rsid w:val="00625158"/>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70B09"/>
    <w:rsid w:val="00677465"/>
    <w:rsid w:val="00680545"/>
    <w:rsid w:val="006830AC"/>
    <w:rsid w:val="00685C3D"/>
    <w:rsid w:val="006867E1"/>
    <w:rsid w:val="006931E0"/>
    <w:rsid w:val="00695239"/>
    <w:rsid w:val="006A1D97"/>
    <w:rsid w:val="006A2AAC"/>
    <w:rsid w:val="006A4392"/>
    <w:rsid w:val="006A65C3"/>
    <w:rsid w:val="006B7D0B"/>
    <w:rsid w:val="006C1F13"/>
    <w:rsid w:val="006C2143"/>
    <w:rsid w:val="006C22B2"/>
    <w:rsid w:val="006C2D18"/>
    <w:rsid w:val="006C526F"/>
    <w:rsid w:val="006C7775"/>
    <w:rsid w:val="006D123B"/>
    <w:rsid w:val="006D30BF"/>
    <w:rsid w:val="006E03BB"/>
    <w:rsid w:val="006E1173"/>
    <w:rsid w:val="006E2469"/>
    <w:rsid w:val="006E2517"/>
    <w:rsid w:val="006E4278"/>
    <w:rsid w:val="006E4C45"/>
    <w:rsid w:val="006E5A22"/>
    <w:rsid w:val="006F0C27"/>
    <w:rsid w:val="006F37FE"/>
    <w:rsid w:val="006F4A1F"/>
    <w:rsid w:val="006F7489"/>
    <w:rsid w:val="006F78E0"/>
    <w:rsid w:val="006F7E4B"/>
    <w:rsid w:val="00700492"/>
    <w:rsid w:val="007010C4"/>
    <w:rsid w:val="00701E48"/>
    <w:rsid w:val="007022B0"/>
    <w:rsid w:val="00704B1D"/>
    <w:rsid w:val="00704DF0"/>
    <w:rsid w:val="00706FFC"/>
    <w:rsid w:val="00707259"/>
    <w:rsid w:val="007107B6"/>
    <w:rsid w:val="00714395"/>
    <w:rsid w:val="0071558A"/>
    <w:rsid w:val="0072228A"/>
    <w:rsid w:val="007236E5"/>
    <w:rsid w:val="00724EA4"/>
    <w:rsid w:val="007273EA"/>
    <w:rsid w:val="00732B00"/>
    <w:rsid w:val="00734A96"/>
    <w:rsid w:val="00735C87"/>
    <w:rsid w:val="0074081B"/>
    <w:rsid w:val="00745C4A"/>
    <w:rsid w:val="00745FCF"/>
    <w:rsid w:val="0075095E"/>
    <w:rsid w:val="00752AF8"/>
    <w:rsid w:val="00754275"/>
    <w:rsid w:val="00755458"/>
    <w:rsid w:val="00761860"/>
    <w:rsid w:val="00763C0E"/>
    <w:rsid w:val="00764B64"/>
    <w:rsid w:val="007672B2"/>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57FA"/>
    <w:rsid w:val="007A609D"/>
    <w:rsid w:val="007A718E"/>
    <w:rsid w:val="007B1802"/>
    <w:rsid w:val="007C278C"/>
    <w:rsid w:val="007C29F3"/>
    <w:rsid w:val="007C41E3"/>
    <w:rsid w:val="007C7B47"/>
    <w:rsid w:val="007D1885"/>
    <w:rsid w:val="007D1C40"/>
    <w:rsid w:val="007D2CE1"/>
    <w:rsid w:val="007E2C2A"/>
    <w:rsid w:val="007E56EB"/>
    <w:rsid w:val="007E5C21"/>
    <w:rsid w:val="007F187F"/>
    <w:rsid w:val="007F3041"/>
    <w:rsid w:val="007F5601"/>
    <w:rsid w:val="007F7150"/>
    <w:rsid w:val="00801848"/>
    <w:rsid w:val="00805385"/>
    <w:rsid w:val="00805EED"/>
    <w:rsid w:val="00807B10"/>
    <w:rsid w:val="008116C7"/>
    <w:rsid w:val="00813D25"/>
    <w:rsid w:val="0081458A"/>
    <w:rsid w:val="00817577"/>
    <w:rsid w:val="00823F02"/>
    <w:rsid w:val="00824C2B"/>
    <w:rsid w:val="00824FCF"/>
    <w:rsid w:val="00827193"/>
    <w:rsid w:val="00830210"/>
    <w:rsid w:val="00830B91"/>
    <w:rsid w:val="00833E4F"/>
    <w:rsid w:val="00843FC4"/>
    <w:rsid w:val="008453B7"/>
    <w:rsid w:val="00846D58"/>
    <w:rsid w:val="00850D12"/>
    <w:rsid w:val="00852431"/>
    <w:rsid w:val="00852E11"/>
    <w:rsid w:val="00853C0F"/>
    <w:rsid w:val="0085527C"/>
    <w:rsid w:val="0085725A"/>
    <w:rsid w:val="00860F08"/>
    <w:rsid w:val="00861B01"/>
    <w:rsid w:val="00862784"/>
    <w:rsid w:val="00871F0E"/>
    <w:rsid w:val="008736D2"/>
    <w:rsid w:val="00873CF1"/>
    <w:rsid w:val="008748A8"/>
    <w:rsid w:val="00881327"/>
    <w:rsid w:val="00884334"/>
    <w:rsid w:val="00885214"/>
    <w:rsid w:val="00886B95"/>
    <w:rsid w:val="00897EFB"/>
    <w:rsid w:val="008A02B9"/>
    <w:rsid w:val="008A0DC4"/>
    <w:rsid w:val="008A2CE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F36"/>
    <w:rsid w:val="008D18EB"/>
    <w:rsid w:val="008D1D6A"/>
    <w:rsid w:val="008D486E"/>
    <w:rsid w:val="008D48F9"/>
    <w:rsid w:val="008D4BBC"/>
    <w:rsid w:val="008E19BB"/>
    <w:rsid w:val="008E281D"/>
    <w:rsid w:val="008E33F2"/>
    <w:rsid w:val="008E3B83"/>
    <w:rsid w:val="008E5259"/>
    <w:rsid w:val="008E7282"/>
    <w:rsid w:val="008F293C"/>
    <w:rsid w:val="008F5004"/>
    <w:rsid w:val="008F5D1D"/>
    <w:rsid w:val="008F6C38"/>
    <w:rsid w:val="00900114"/>
    <w:rsid w:val="0090246D"/>
    <w:rsid w:val="0090356B"/>
    <w:rsid w:val="00906A49"/>
    <w:rsid w:val="00910660"/>
    <w:rsid w:val="0091096B"/>
    <w:rsid w:val="00914BF6"/>
    <w:rsid w:val="009204D6"/>
    <w:rsid w:val="00926AC5"/>
    <w:rsid w:val="00926BE7"/>
    <w:rsid w:val="0093034E"/>
    <w:rsid w:val="00930B53"/>
    <w:rsid w:val="00930CF5"/>
    <w:rsid w:val="009336F9"/>
    <w:rsid w:val="0093463E"/>
    <w:rsid w:val="00934B08"/>
    <w:rsid w:val="0093599E"/>
    <w:rsid w:val="0094024D"/>
    <w:rsid w:val="009459BC"/>
    <w:rsid w:val="00945EAA"/>
    <w:rsid w:val="009479AA"/>
    <w:rsid w:val="00950A76"/>
    <w:rsid w:val="00957930"/>
    <w:rsid w:val="00963968"/>
    <w:rsid w:val="00965100"/>
    <w:rsid w:val="009675BB"/>
    <w:rsid w:val="009702E3"/>
    <w:rsid w:val="0097181A"/>
    <w:rsid w:val="00972668"/>
    <w:rsid w:val="00975635"/>
    <w:rsid w:val="009815CF"/>
    <w:rsid w:val="00991306"/>
    <w:rsid w:val="0099159F"/>
    <w:rsid w:val="00996726"/>
    <w:rsid w:val="009A14B1"/>
    <w:rsid w:val="009A302B"/>
    <w:rsid w:val="009A426E"/>
    <w:rsid w:val="009A6939"/>
    <w:rsid w:val="009A7337"/>
    <w:rsid w:val="009B205F"/>
    <w:rsid w:val="009B3021"/>
    <w:rsid w:val="009B42EF"/>
    <w:rsid w:val="009B562E"/>
    <w:rsid w:val="009B6D7B"/>
    <w:rsid w:val="009C0636"/>
    <w:rsid w:val="009C0ADE"/>
    <w:rsid w:val="009C2B2F"/>
    <w:rsid w:val="009C659B"/>
    <w:rsid w:val="009D2480"/>
    <w:rsid w:val="009D2F02"/>
    <w:rsid w:val="009D3814"/>
    <w:rsid w:val="009D4571"/>
    <w:rsid w:val="009D593D"/>
    <w:rsid w:val="009E2438"/>
    <w:rsid w:val="009E374D"/>
    <w:rsid w:val="009E5E98"/>
    <w:rsid w:val="009E65FE"/>
    <w:rsid w:val="009E6A72"/>
    <w:rsid w:val="009F1903"/>
    <w:rsid w:val="00A03B36"/>
    <w:rsid w:val="00A0693A"/>
    <w:rsid w:val="00A111D5"/>
    <w:rsid w:val="00A11FD1"/>
    <w:rsid w:val="00A13637"/>
    <w:rsid w:val="00A139DC"/>
    <w:rsid w:val="00A22DB6"/>
    <w:rsid w:val="00A23830"/>
    <w:rsid w:val="00A26653"/>
    <w:rsid w:val="00A270F8"/>
    <w:rsid w:val="00A2750C"/>
    <w:rsid w:val="00A3582F"/>
    <w:rsid w:val="00A35B16"/>
    <w:rsid w:val="00A3764A"/>
    <w:rsid w:val="00A409C4"/>
    <w:rsid w:val="00A4309F"/>
    <w:rsid w:val="00A43E49"/>
    <w:rsid w:val="00A447CA"/>
    <w:rsid w:val="00A46199"/>
    <w:rsid w:val="00A4630E"/>
    <w:rsid w:val="00A47D38"/>
    <w:rsid w:val="00A57DE9"/>
    <w:rsid w:val="00A6332D"/>
    <w:rsid w:val="00A7146F"/>
    <w:rsid w:val="00A71E86"/>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09B"/>
    <w:rsid w:val="00AA280C"/>
    <w:rsid w:val="00AA4086"/>
    <w:rsid w:val="00AA41B6"/>
    <w:rsid w:val="00AA731A"/>
    <w:rsid w:val="00AA75A8"/>
    <w:rsid w:val="00AA775C"/>
    <w:rsid w:val="00AB1CCA"/>
    <w:rsid w:val="00AB1FD3"/>
    <w:rsid w:val="00AB3466"/>
    <w:rsid w:val="00AB3974"/>
    <w:rsid w:val="00AB6561"/>
    <w:rsid w:val="00AC3963"/>
    <w:rsid w:val="00AC511A"/>
    <w:rsid w:val="00AC6ABA"/>
    <w:rsid w:val="00AD1388"/>
    <w:rsid w:val="00AD1CAB"/>
    <w:rsid w:val="00AD277B"/>
    <w:rsid w:val="00AD4B3B"/>
    <w:rsid w:val="00AE04DE"/>
    <w:rsid w:val="00AE20EC"/>
    <w:rsid w:val="00AE5884"/>
    <w:rsid w:val="00AE5AC0"/>
    <w:rsid w:val="00AE5C9C"/>
    <w:rsid w:val="00AE69DB"/>
    <w:rsid w:val="00AF1458"/>
    <w:rsid w:val="00AF3980"/>
    <w:rsid w:val="00AF4FE1"/>
    <w:rsid w:val="00B00B08"/>
    <w:rsid w:val="00B04016"/>
    <w:rsid w:val="00B0471A"/>
    <w:rsid w:val="00B04D5D"/>
    <w:rsid w:val="00B05C4A"/>
    <w:rsid w:val="00B05D8C"/>
    <w:rsid w:val="00B06641"/>
    <w:rsid w:val="00B0749F"/>
    <w:rsid w:val="00B12A9E"/>
    <w:rsid w:val="00B1343A"/>
    <w:rsid w:val="00B160B2"/>
    <w:rsid w:val="00B16C26"/>
    <w:rsid w:val="00B2387F"/>
    <w:rsid w:val="00B3038C"/>
    <w:rsid w:val="00B33A57"/>
    <w:rsid w:val="00B3631B"/>
    <w:rsid w:val="00B411C4"/>
    <w:rsid w:val="00B44F93"/>
    <w:rsid w:val="00B45627"/>
    <w:rsid w:val="00B469F9"/>
    <w:rsid w:val="00B5064B"/>
    <w:rsid w:val="00B52715"/>
    <w:rsid w:val="00B550B7"/>
    <w:rsid w:val="00B55CEE"/>
    <w:rsid w:val="00B56646"/>
    <w:rsid w:val="00B5791A"/>
    <w:rsid w:val="00B65A2A"/>
    <w:rsid w:val="00B66143"/>
    <w:rsid w:val="00B673F2"/>
    <w:rsid w:val="00B73658"/>
    <w:rsid w:val="00B73AC1"/>
    <w:rsid w:val="00B744A3"/>
    <w:rsid w:val="00B75E34"/>
    <w:rsid w:val="00B75F14"/>
    <w:rsid w:val="00B8067B"/>
    <w:rsid w:val="00B80828"/>
    <w:rsid w:val="00B83F3C"/>
    <w:rsid w:val="00B857B5"/>
    <w:rsid w:val="00B9308C"/>
    <w:rsid w:val="00BA0FDD"/>
    <w:rsid w:val="00BA2680"/>
    <w:rsid w:val="00BA3F45"/>
    <w:rsid w:val="00BA48CA"/>
    <w:rsid w:val="00BB0617"/>
    <w:rsid w:val="00BB141F"/>
    <w:rsid w:val="00BB513E"/>
    <w:rsid w:val="00BB627F"/>
    <w:rsid w:val="00BB666A"/>
    <w:rsid w:val="00BB685F"/>
    <w:rsid w:val="00BB6E3C"/>
    <w:rsid w:val="00BB7E14"/>
    <w:rsid w:val="00BC0A37"/>
    <w:rsid w:val="00BC246A"/>
    <w:rsid w:val="00BC3510"/>
    <w:rsid w:val="00BC46CD"/>
    <w:rsid w:val="00BC6DC3"/>
    <w:rsid w:val="00BC76B0"/>
    <w:rsid w:val="00BD0B2D"/>
    <w:rsid w:val="00BD1083"/>
    <w:rsid w:val="00BD276E"/>
    <w:rsid w:val="00BD2973"/>
    <w:rsid w:val="00BD4B21"/>
    <w:rsid w:val="00BD5BAC"/>
    <w:rsid w:val="00BD6357"/>
    <w:rsid w:val="00BE0632"/>
    <w:rsid w:val="00BE0BD0"/>
    <w:rsid w:val="00BE6955"/>
    <w:rsid w:val="00BE7250"/>
    <w:rsid w:val="00BF1D13"/>
    <w:rsid w:val="00C002E9"/>
    <w:rsid w:val="00C034BA"/>
    <w:rsid w:val="00C037D0"/>
    <w:rsid w:val="00C03E70"/>
    <w:rsid w:val="00C040DA"/>
    <w:rsid w:val="00C04B66"/>
    <w:rsid w:val="00C06593"/>
    <w:rsid w:val="00C131AC"/>
    <w:rsid w:val="00C13224"/>
    <w:rsid w:val="00C14222"/>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1D3C"/>
    <w:rsid w:val="00C4780E"/>
    <w:rsid w:val="00C53054"/>
    <w:rsid w:val="00C5360B"/>
    <w:rsid w:val="00C54172"/>
    <w:rsid w:val="00C55A0A"/>
    <w:rsid w:val="00C5710A"/>
    <w:rsid w:val="00C6023C"/>
    <w:rsid w:val="00C620E3"/>
    <w:rsid w:val="00C664E5"/>
    <w:rsid w:val="00C7255B"/>
    <w:rsid w:val="00C74591"/>
    <w:rsid w:val="00C776D7"/>
    <w:rsid w:val="00C82024"/>
    <w:rsid w:val="00C83608"/>
    <w:rsid w:val="00C83828"/>
    <w:rsid w:val="00C84293"/>
    <w:rsid w:val="00C86804"/>
    <w:rsid w:val="00C873BA"/>
    <w:rsid w:val="00C907F7"/>
    <w:rsid w:val="00C90E5E"/>
    <w:rsid w:val="00C91DF5"/>
    <w:rsid w:val="00C91F6A"/>
    <w:rsid w:val="00C9249E"/>
    <w:rsid w:val="00C92A2E"/>
    <w:rsid w:val="00C9466B"/>
    <w:rsid w:val="00C96D36"/>
    <w:rsid w:val="00C97CDD"/>
    <w:rsid w:val="00CA4C28"/>
    <w:rsid w:val="00CA6C2C"/>
    <w:rsid w:val="00CA6DA2"/>
    <w:rsid w:val="00CB5DD9"/>
    <w:rsid w:val="00CB6BC9"/>
    <w:rsid w:val="00CB6C28"/>
    <w:rsid w:val="00CC04FA"/>
    <w:rsid w:val="00CC1FE0"/>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23E9"/>
    <w:rsid w:val="00D0266C"/>
    <w:rsid w:val="00D03A1B"/>
    <w:rsid w:val="00D04F1E"/>
    <w:rsid w:val="00D05626"/>
    <w:rsid w:val="00D07034"/>
    <w:rsid w:val="00D07E11"/>
    <w:rsid w:val="00D10450"/>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49FE"/>
    <w:rsid w:val="00D463C0"/>
    <w:rsid w:val="00D46EB0"/>
    <w:rsid w:val="00D50E86"/>
    <w:rsid w:val="00D51DF0"/>
    <w:rsid w:val="00D5333F"/>
    <w:rsid w:val="00D53442"/>
    <w:rsid w:val="00D5541F"/>
    <w:rsid w:val="00D55FE7"/>
    <w:rsid w:val="00D5627D"/>
    <w:rsid w:val="00D56804"/>
    <w:rsid w:val="00D65E6B"/>
    <w:rsid w:val="00D66069"/>
    <w:rsid w:val="00D670DE"/>
    <w:rsid w:val="00D733D6"/>
    <w:rsid w:val="00D734E6"/>
    <w:rsid w:val="00D742A3"/>
    <w:rsid w:val="00D76C16"/>
    <w:rsid w:val="00D82A2E"/>
    <w:rsid w:val="00D8394E"/>
    <w:rsid w:val="00D8408D"/>
    <w:rsid w:val="00D84744"/>
    <w:rsid w:val="00D8570A"/>
    <w:rsid w:val="00D9052E"/>
    <w:rsid w:val="00DA04FC"/>
    <w:rsid w:val="00DA1BD1"/>
    <w:rsid w:val="00DA22DE"/>
    <w:rsid w:val="00DB0279"/>
    <w:rsid w:val="00DB52AE"/>
    <w:rsid w:val="00DB6AF3"/>
    <w:rsid w:val="00DB7178"/>
    <w:rsid w:val="00DC4D20"/>
    <w:rsid w:val="00DC5B24"/>
    <w:rsid w:val="00DC626B"/>
    <w:rsid w:val="00DC7C03"/>
    <w:rsid w:val="00DC7FE6"/>
    <w:rsid w:val="00DD025A"/>
    <w:rsid w:val="00DD2FAC"/>
    <w:rsid w:val="00DD381D"/>
    <w:rsid w:val="00DD5F5D"/>
    <w:rsid w:val="00DE2AE6"/>
    <w:rsid w:val="00DE3106"/>
    <w:rsid w:val="00DE6288"/>
    <w:rsid w:val="00DE743F"/>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4CB9"/>
    <w:rsid w:val="00E1594B"/>
    <w:rsid w:val="00E1595A"/>
    <w:rsid w:val="00E20688"/>
    <w:rsid w:val="00E213CC"/>
    <w:rsid w:val="00E23215"/>
    <w:rsid w:val="00E23401"/>
    <w:rsid w:val="00E30361"/>
    <w:rsid w:val="00E36076"/>
    <w:rsid w:val="00E363AA"/>
    <w:rsid w:val="00E4654D"/>
    <w:rsid w:val="00E50520"/>
    <w:rsid w:val="00E5414A"/>
    <w:rsid w:val="00E55359"/>
    <w:rsid w:val="00E55741"/>
    <w:rsid w:val="00E558AD"/>
    <w:rsid w:val="00E701F5"/>
    <w:rsid w:val="00E720D3"/>
    <w:rsid w:val="00E72B68"/>
    <w:rsid w:val="00E73113"/>
    <w:rsid w:val="00E750D5"/>
    <w:rsid w:val="00E77897"/>
    <w:rsid w:val="00E80AAA"/>
    <w:rsid w:val="00E822E8"/>
    <w:rsid w:val="00E85D41"/>
    <w:rsid w:val="00E86426"/>
    <w:rsid w:val="00E87068"/>
    <w:rsid w:val="00E9112D"/>
    <w:rsid w:val="00E95A31"/>
    <w:rsid w:val="00E9615D"/>
    <w:rsid w:val="00E967AE"/>
    <w:rsid w:val="00EA04EF"/>
    <w:rsid w:val="00EA0F32"/>
    <w:rsid w:val="00EA0FCE"/>
    <w:rsid w:val="00EA7160"/>
    <w:rsid w:val="00EA73DF"/>
    <w:rsid w:val="00EA7B89"/>
    <w:rsid w:val="00EB1C84"/>
    <w:rsid w:val="00EB597A"/>
    <w:rsid w:val="00EB5CF3"/>
    <w:rsid w:val="00EB642C"/>
    <w:rsid w:val="00EB73F8"/>
    <w:rsid w:val="00EC0F44"/>
    <w:rsid w:val="00EC124A"/>
    <w:rsid w:val="00EC1B44"/>
    <w:rsid w:val="00EC1F4F"/>
    <w:rsid w:val="00EC40E6"/>
    <w:rsid w:val="00EC489C"/>
    <w:rsid w:val="00EC7DB4"/>
    <w:rsid w:val="00ED5756"/>
    <w:rsid w:val="00ED743A"/>
    <w:rsid w:val="00ED7DF2"/>
    <w:rsid w:val="00EE3DF8"/>
    <w:rsid w:val="00EE3DFE"/>
    <w:rsid w:val="00EE73D7"/>
    <w:rsid w:val="00EF0CC0"/>
    <w:rsid w:val="00EF3F06"/>
    <w:rsid w:val="00EF454E"/>
    <w:rsid w:val="00EF58A4"/>
    <w:rsid w:val="00EF5AC6"/>
    <w:rsid w:val="00F01009"/>
    <w:rsid w:val="00F0569C"/>
    <w:rsid w:val="00F1246E"/>
    <w:rsid w:val="00F141BD"/>
    <w:rsid w:val="00F17F67"/>
    <w:rsid w:val="00F20AEE"/>
    <w:rsid w:val="00F211B2"/>
    <w:rsid w:val="00F22D16"/>
    <w:rsid w:val="00F2511C"/>
    <w:rsid w:val="00F26091"/>
    <w:rsid w:val="00F2713E"/>
    <w:rsid w:val="00F33D54"/>
    <w:rsid w:val="00F3453C"/>
    <w:rsid w:val="00F35765"/>
    <w:rsid w:val="00F369D0"/>
    <w:rsid w:val="00F36AEC"/>
    <w:rsid w:val="00F412AE"/>
    <w:rsid w:val="00F4239E"/>
    <w:rsid w:val="00F43A4F"/>
    <w:rsid w:val="00F44531"/>
    <w:rsid w:val="00F473F4"/>
    <w:rsid w:val="00F47FF2"/>
    <w:rsid w:val="00F50167"/>
    <w:rsid w:val="00F528FE"/>
    <w:rsid w:val="00F5404A"/>
    <w:rsid w:val="00F60B77"/>
    <w:rsid w:val="00F65DC5"/>
    <w:rsid w:val="00F672FF"/>
    <w:rsid w:val="00F707C0"/>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1CD3"/>
    <w:rsid w:val="00FC37F3"/>
    <w:rsid w:val="00FC4704"/>
    <w:rsid w:val="00FC6013"/>
    <w:rsid w:val="00FD172F"/>
    <w:rsid w:val="00FD3B4F"/>
    <w:rsid w:val="00FD3DAA"/>
    <w:rsid w:val="00FD5179"/>
    <w:rsid w:val="00FE0467"/>
    <w:rsid w:val="00FE34C2"/>
    <w:rsid w:val="00FE710B"/>
    <w:rsid w:val="00FE7A27"/>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D06BF"/>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mikulencak/Dropbox%20(Blue%20Dot%20PBC)/+CLIENT%20DOCUMENTS/Neopenda/Financings/Republic/180829%20Crowd%20S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73C0-4AD8-D143-BEC5-4557EAAEB317}">
  <ds:schemaRefs>
    <ds:schemaRef ds:uri="http://schemas.openxmlformats.org/officeDocument/2006/bibliography"/>
  </ds:schemaRefs>
</ds:datastoreItem>
</file>

<file path=customXml/itemProps2.xml><?xml version="1.0" encoding="utf-8"?>
<ds:datastoreItem xmlns:ds="http://schemas.openxmlformats.org/officeDocument/2006/customXml" ds:itemID="{432D192E-A42E-D24A-8251-080A213E8C1E}">
  <ds:schemaRefs>
    <ds:schemaRef ds:uri="http://schemas.openxmlformats.org/officeDocument/2006/bibliography"/>
  </ds:schemaRefs>
</ds:datastoreItem>
</file>

<file path=customXml/itemProps3.xml><?xml version="1.0" encoding="utf-8"?>
<ds:datastoreItem xmlns:ds="http://schemas.openxmlformats.org/officeDocument/2006/customXml" ds:itemID="{7D587980-052C-7D42-9AE0-6125293B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180829 Crowd Safe.dotx</Template>
  <TotalTime>0</TotalTime>
  <Pages>11</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Crowd Safe with Cap and Discount</vt:lpstr>
    </vt:vector>
  </TitlesOfParts>
  <Manager/>
  <Company/>
  <LinksUpToDate>false</LinksUpToDate>
  <CharactersWithSpaces>32240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2018-08-31T19:25:00Z</dcterms:created>
  <dcterms:modified xsi:type="dcterms:W3CDTF">2018-08-31T19:29:00Z</dcterms:modified>
  <cp:category/>
</cp:coreProperties>
</file>